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2 December</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 #15 on </w:t>
      </w:r>
      <w:r w:rsidDel="00000000" w:rsidR="00000000" w:rsidRPr="00000000">
        <w:rPr>
          <w:b w:val="1"/>
          <w:sz w:val="24"/>
          <w:szCs w:val="24"/>
          <w:rtl w:val="0"/>
        </w:rPr>
        <w:t xml:space="preserve">ITT4RT</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ITT4RT received two input contributions.  The proposed recommendations on the use of Random Access Points (RAPs) was noted as updates were requested, including generalizing methods to provide high quality viewport (not just resolution).  The proposed update to the draft CR to include procedures for overlays was noted as more input is needed on how to transport overlays, and disagreement on the need to specify conditional overlay procedures.</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A">
      <w:pPr>
        <w:pStyle w:val="Heading2"/>
        <w:tabs>
          <w:tab w:val="left" w:pos="6379"/>
        </w:tabs>
        <w:spacing w:after="0" w:before="120" w:lineRule="auto"/>
        <w:ind w:left="851" w:hanging="567"/>
        <w:rPr>
          <w:b w:val="1"/>
          <w:vertAlign w:val="baseline"/>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p>
    <w:p w:rsidR="00000000" w:rsidDel="00000000" w:rsidP="00000000" w:rsidRDefault="00000000" w:rsidRPr="00000000" w14:paraId="0000000B">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24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tabs>
                <w:tab w:val="left" w:pos="6379"/>
              </w:tabs>
              <w:spacing w:after="60" w:before="60" w:line="276" w:lineRule="auto"/>
              <w:rPr>
                <w:b w:val="1"/>
                <w:sz w:val="20"/>
                <w:szCs w:val="20"/>
              </w:rPr>
            </w:pPr>
            <w:r w:rsidDel="00000000" w:rsidR="00000000" w:rsidRPr="00000000">
              <w:rPr>
                <w:b w:val="1"/>
                <w:sz w:val="20"/>
                <w:szCs w:val="20"/>
                <w:rtl w:val="0"/>
              </w:rPr>
              <w:t xml:space="preserve">Telco#15 (Topic: ITT4RT, Date: 2 Dec 2020, Time 6:00-8:00 CET,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D">
            <w:pPr>
              <w:numPr>
                <w:ilvl w:val="0"/>
                <w:numId w:val="3"/>
              </w:numPr>
              <w:tabs>
                <w:tab w:val="left" w:pos="6379"/>
              </w:tabs>
              <w:spacing w:after="0" w:afterAutospacing="0" w:before="60" w:line="276" w:lineRule="auto"/>
              <w:ind w:left="720" w:hanging="360"/>
              <w:rPr>
                <w:u w:val="none"/>
              </w:rPr>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0E">
            <w:pPr>
              <w:numPr>
                <w:ilvl w:val="0"/>
                <w:numId w:val="3"/>
              </w:numPr>
              <w:tabs>
                <w:tab w:val="left" w:pos="6379"/>
              </w:tabs>
              <w:spacing w:after="0" w:afterAutospacing="0" w:before="0" w:beforeAutospacing="0" w:line="276" w:lineRule="auto"/>
              <w:ind w:left="720" w:hanging="360"/>
              <w:rPr>
                <w:u w:val="none"/>
              </w:rPr>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0F">
            <w:pPr>
              <w:numPr>
                <w:ilvl w:val="0"/>
                <w:numId w:val="3"/>
              </w:numPr>
              <w:tabs>
                <w:tab w:val="left" w:pos="6379"/>
              </w:tabs>
              <w:spacing w:after="0" w:afterAutospacing="0" w:before="0" w:beforeAutospacing="0" w:line="276" w:lineRule="auto"/>
              <w:ind w:left="720" w:hanging="360"/>
              <w:rPr>
                <w:u w:val="none"/>
              </w:rPr>
            </w:pPr>
            <w:r w:rsidDel="00000000" w:rsidR="00000000" w:rsidRPr="00000000">
              <w:rPr>
                <w:rtl w:val="0"/>
              </w:rPr>
              <w:t xml:space="preserve">Priority will be given to video-related contributions, since Video SWG experts are expected to be present</w:t>
            </w:r>
          </w:p>
          <w:p w:rsidR="00000000" w:rsidDel="00000000" w:rsidP="00000000" w:rsidRDefault="00000000" w:rsidRPr="00000000" w14:paraId="00000010">
            <w:pPr>
              <w:numPr>
                <w:ilvl w:val="0"/>
                <w:numId w:val="3"/>
              </w:numPr>
              <w:tabs>
                <w:tab w:val="left" w:pos="6379"/>
              </w:tabs>
              <w:spacing w:after="60" w:before="0" w:beforeAutospacing="0" w:line="276" w:lineRule="auto"/>
              <w:ind w:left="720" w:hanging="360"/>
              <w:rPr>
                <w:u w:val="none"/>
              </w:rPr>
            </w:pPr>
            <w:r w:rsidDel="00000000" w:rsidR="00000000" w:rsidRPr="00000000">
              <w:rPr>
                <w:rtl w:val="0"/>
              </w:rPr>
              <w:t xml:space="preserve">Contribution submission deadline: 23:59 CET, 27 Nov 2020</w:t>
            </w:r>
          </w:p>
        </w:tc>
      </w:tr>
    </w:tbl>
    <w:p w:rsidR="00000000" w:rsidDel="00000000" w:rsidP="00000000" w:rsidRDefault="00000000" w:rsidRPr="00000000" w14:paraId="00000011">
      <w:pPr>
        <w:tabs>
          <w:tab w:val="left" w:pos="6379"/>
        </w:tabs>
        <w:rPr/>
      </w:pPr>
      <w:r w:rsidDel="00000000" w:rsidR="00000000" w:rsidRPr="00000000">
        <w:rPr>
          <w:rtl w:val="0"/>
        </w:rPr>
      </w:r>
    </w:p>
    <w:p w:rsidR="00000000" w:rsidDel="00000000" w:rsidP="00000000" w:rsidRDefault="00000000" w:rsidRPr="00000000" w14:paraId="00000012">
      <w:pPr>
        <w:widowControl w:val="1"/>
        <w:spacing w:after="0" w:before="0" w:line="276" w:lineRule="auto"/>
        <w:rPr/>
      </w:pPr>
      <w:r w:rsidDel="00000000" w:rsidR="00000000" w:rsidRPr="00000000">
        <w:rPr>
          <w:rtl w:val="0"/>
        </w:rPr>
        <w:t xml:space="preserve">The chair, Nikolai Leung (Qualcomm), opened the conference call at about 6:03 hours CET on December 2, 2020.</w:t>
      </w:r>
    </w:p>
    <w:p w:rsidR="00000000" w:rsidDel="00000000" w:rsidP="00000000" w:rsidRDefault="00000000" w:rsidRPr="00000000" w14:paraId="00000013">
      <w:pPr>
        <w:widowControl w:val="1"/>
        <w:spacing w:after="0" w:before="0" w:line="276" w:lineRule="auto"/>
        <w:rPr/>
      </w:pPr>
      <w:r w:rsidDel="00000000" w:rsidR="00000000" w:rsidRPr="00000000">
        <w:rPr>
          <w:rtl w:val="0"/>
        </w:rPr>
      </w:r>
    </w:p>
    <w:p w:rsidR="00000000" w:rsidDel="00000000" w:rsidP="00000000" w:rsidRDefault="00000000" w:rsidRPr="00000000" w14:paraId="00000014">
      <w:pPr>
        <w:widowControl w:val="1"/>
        <w:spacing w:after="0" w:before="0" w:line="276" w:lineRule="auto"/>
        <w:rPr/>
      </w:pPr>
      <w:r w:rsidDel="00000000" w:rsidR="00000000" w:rsidRPr="00000000">
        <w:rPr>
          <w:rtl w:val="0"/>
        </w:rPr>
        <w:t xml:space="preserve">Bo Burman, Charles Lo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5">
      <w:pPr>
        <w:widowControl w:val="1"/>
        <w:spacing w:after="0" w:before="0" w:line="276" w:lineRule="auto"/>
        <w:rPr/>
      </w:pPr>
      <w:r w:rsidDel="00000000" w:rsidR="00000000" w:rsidRPr="00000000">
        <w:rPr>
          <w:rtl w:val="0"/>
        </w:rPr>
      </w:r>
    </w:p>
    <w:p w:rsidR="00000000" w:rsidDel="00000000" w:rsidP="00000000" w:rsidRDefault="00000000" w:rsidRPr="00000000" w14:paraId="00000016">
      <w:pPr>
        <w:widowControl w:val="1"/>
        <w:spacing w:after="0" w:before="0" w:line="276" w:lineRule="auto"/>
        <w:rPr/>
      </w:pPr>
      <w:hyperlink r:id="rId7">
        <w:r w:rsidDel="00000000" w:rsidR="00000000" w:rsidRPr="00000000">
          <w:rPr>
            <w:color w:val="1155cc"/>
            <w:u w:val="single"/>
            <w:rtl w:val="0"/>
          </w:rPr>
          <w:t xml:space="preserve">https://docs.google.com/document/d/1LBnVHNzGsCJZh5kSyQcorES7yDnmGtYt0HFS33itMUE/edit#</w:t>
        </w:r>
      </w:hyperlink>
      <w:r w:rsidDel="00000000" w:rsidR="00000000" w:rsidRPr="00000000">
        <w:rPr>
          <w:rtl w:val="0"/>
        </w:rPr>
      </w:r>
    </w:p>
    <w:p w:rsidR="00000000" w:rsidDel="00000000" w:rsidP="00000000" w:rsidRDefault="00000000" w:rsidRPr="00000000" w14:paraId="00000017">
      <w:pPr>
        <w:widowControl w:val="1"/>
        <w:spacing w:after="0" w:before="0" w:line="276" w:lineRule="auto"/>
        <w:rPr/>
      </w:pPr>
      <w:r w:rsidDel="00000000" w:rsidR="00000000" w:rsidRPr="00000000">
        <w:rPr>
          <w:rtl w:val="0"/>
        </w:rPr>
      </w:r>
    </w:p>
    <w:p w:rsidR="00000000" w:rsidDel="00000000" w:rsidP="00000000" w:rsidRDefault="00000000" w:rsidRPr="00000000" w14:paraId="00000018">
      <w:pPr>
        <w:pStyle w:val="Heading2"/>
        <w:tabs>
          <w:tab w:val="left" w:pos="7088"/>
        </w:tabs>
        <w:spacing w:after="0" w:before="120" w:lineRule="auto"/>
        <w:ind w:left="851" w:hanging="567"/>
        <w:rPr>
          <w:b w:val="1"/>
          <w:vertAlign w:val="baseline"/>
        </w:rPr>
      </w:pPr>
      <w:r w:rsidDel="00000000" w:rsidR="00000000" w:rsidRPr="00000000">
        <w:rPr>
          <w:rtl w:val="0"/>
        </w:rPr>
        <w:t xml:space="preserve">1</w:t>
      </w:r>
      <w:r w:rsidDel="00000000" w:rsidR="00000000" w:rsidRPr="00000000">
        <w:rPr>
          <w:b w:val="1"/>
          <w:vertAlign w:val="baseline"/>
          <w:rtl w:val="0"/>
        </w:rPr>
        <w:t xml:space="preserve">.</w:t>
        <w:tab/>
        <w:t xml:space="preserve">Approval of the agenda and registration of documents</w:t>
      </w:r>
    </w:p>
    <w:p w:rsidR="00000000" w:rsidDel="00000000" w:rsidP="00000000" w:rsidRDefault="00000000" w:rsidRPr="00000000" w14:paraId="00000019">
      <w:pPr>
        <w:widowControl w:val="1"/>
        <w:spacing w:after="0" w:before="0" w:line="276" w:lineRule="auto"/>
        <w:rPr>
          <w:color w:val="ff0000"/>
        </w:rPr>
      </w:pPr>
      <w:r w:rsidDel="00000000" w:rsidR="00000000" w:rsidRPr="00000000">
        <w:rPr>
          <w:rtl w:val="0"/>
        </w:rPr>
      </w:r>
    </w:p>
    <w:tbl>
      <w:tblPr>
        <w:tblStyle w:val="Table2"/>
        <w:tblW w:w="954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30"/>
        <w:gridCol w:w="720"/>
        <w:tblGridChange w:id="0">
          <w:tblGrid>
            <w:gridCol w:w="1650"/>
            <w:gridCol w:w="5640"/>
            <w:gridCol w:w="1530"/>
            <w:gridCol w:w="720"/>
          </w:tblGrid>
        </w:tblGridChange>
      </w:tblGrid>
      <w:tr>
        <w:trPr>
          <w:trHeight w:val="102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A">
            <w:pPr>
              <w:widowControl w:val="1"/>
              <w:spacing w:after="0" w:before="0" w:line="276" w:lineRule="auto"/>
              <w:ind w:left="120" w:firstLine="0"/>
              <w:rPr>
                <w:b w:val="1"/>
                <w:color w:val="0000ff"/>
                <w:u w:val="single"/>
              </w:rPr>
            </w:pPr>
            <w:hyperlink r:id="rId8">
              <w:r w:rsidDel="00000000" w:rsidR="00000000" w:rsidRPr="00000000">
                <w:rPr>
                  <w:b w:val="1"/>
                  <w:color w:val="0000ff"/>
                  <w:u w:val="single"/>
                  <w:rtl w:val="0"/>
                </w:rPr>
                <w:t xml:space="preserve">S4aM200603</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B">
            <w:pPr>
              <w:widowControl w:val="1"/>
              <w:spacing w:after="0" w:before="0" w:line="276" w:lineRule="auto"/>
              <w:ind w:left="120" w:firstLine="0"/>
              <w:rPr/>
            </w:pPr>
            <w:r w:rsidDel="00000000" w:rsidR="00000000" w:rsidRPr="00000000">
              <w:rPr>
                <w:rtl w:val="0"/>
              </w:rPr>
              <w:t xml:space="preserve">Proposed agenda for SA4 MTSI SWG 2 December 2020 Teleconference #15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C">
            <w:pPr>
              <w:widowControl w:val="1"/>
              <w:spacing w:after="0" w:before="0" w:line="276" w:lineRule="auto"/>
              <w:ind w:left="120" w:firstLine="0"/>
              <w:rPr/>
            </w:pPr>
            <w:r w:rsidDel="00000000" w:rsidR="00000000" w:rsidRPr="00000000">
              <w:rPr>
                <w:rtl w:val="0"/>
              </w:rPr>
              <w:t xml:space="preserve">MTSI SWG Chair</w:t>
            </w:r>
          </w:p>
          <w:p w:rsidR="00000000" w:rsidDel="00000000" w:rsidP="00000000" w:rsidRDefault="00000000" w:rsidRPr="00000000" w14:paraId="0000001D">
            <w:pPr>
              <w:widowControl w:val="1"/>
              <w:spacing w:after="0" w:before="0" w:line="276" w:lineRule="auto"/>
              <w:ind w:left="120" w:firstLine="0"/>
              <w:rPr/>
            </w:pPr>
            <w:r w:rsidDel="00000000" w:rsidR="00000000" w:rsidRPr="00000000">
              <w:rPr>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E">
            <w:pPr>
              <w:widowControl w:val="1"/>
              <w:spacing w:after="0" w:before="0" w:line="276" w:lineRule="auto"/>
              <w:ind w:left="120" w:firstLine="0"/>
              <w:jc w:val="center"/>
              <w:rPr/>
            </w:pPr>
            <w:r w:rsidDel="00000000" w:rsidR="00000000" w:rsidRPr="00000000">
              <w:rPr>
                <w:rtl w:val="0"/>
              </w:rPr>
              <w:t xml:space="preserve">4.5</w:t>
            </w:r>
          </w:p>
        </w:tc>
      </w:tr>
    </w:tbl>
    <w:p w:rsidR="00000000" w:rsidDel="00000000" w:rsidP="00000000" w:rsidRDefault="00000000" w:rsidRPr="00000000" w14:paraId="0000001F">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0">
      <w:pPr>
        <w:widowControl w:val="1"/>
        <w:spacing w:after="0" w:before="0" w:line="276" w:lineRule="auto"/>
        <w:rPr/>
      </w:pPr>
      <w:r w:rsidDel="00000000" w:rsidR="00000000" w:rsidRPr="00000000">
        <w:rPr>
          <w:rtl w:val="0"/>
        </w:rPr>
        <w:t xml:space="preserve">The agenda was approved.</w:t>
      </w:r>
    </w:p>
    <w:p w:rsidR="00000000" w:rsidDel="00000000" w:rsidP="00000000" w:rsidRDefault="00000000" w:rsidRPr="00000000" w14:paraId="00000021">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2">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r w:rsidDel="00000000" w:rsidR="00000000" w:rsidRPr="00000000">
        <w:rPr>
          <w:rtl w:val="0"/>
        </w:rPr>
        <w:t xml:space="preserve">3.   </w:t>
        <w:tab/>
        <w:t xml:space="preserve">Reports/Liaisons</w:t>
      </w:r>
    </w:p>
    <w:p w:rsidR="00000000" w:rsidDel="00000000" w:rsidP="00000000" w:rsidRDefault="00000000" w:rsidRPr="00000000" w14:paraId="00000023">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bookmarkStart w:colFirst="0" w:colLast="0" w:name="_wzcd2gf2o5ep" w:id="2"/>
      <w:bookmarkEnd w:id="2"/>
      <w:r w:rsidDel="00000000" w:rsidR="00000000" w:rsidRPr="00000000">
        <w:rPr>
          <w:rtl w:val="0"/>
        </w:rPr>
        <w:t xml:space="preserve">4.5.</w:t>
        <w:tab/>
        <w:t xml:space="preserve">ITT4RT (Immersive Teleconferencing and Telepresence for Remote Terminals)</w:t>
      </w:r>
    </w:p>
    <w:p w:rsidR="00000000" w:rsidDel="00000000" w:rsidP="00000000" w:rsidRDefault="00000000" w:rsidRPr="00000000" w14:paraId="00000024">
      <w:pPr>
        <w:tabs>
          <w:tab w:val="left" w:pos="5812"/>
        </w:tabs>
        <w:rPr/>
      </w:pPr>
      <w:r w:rsidDel="00000000" w:rsidR="00000000" w:rsidRPr="00000000">
        <w:rPr>
          <w:rtl w:val="0"/>
        </w:rPr>
      </w:r>
    </w:p>
    <w:tbl>
      <w:tblPr>
        <w:tblStyle w:val="Table3"/>
        <w:tblW w:w="94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4845"/>
        <w:gridCol w:w="2085"/>
        <w:gridCol w:w="645"/>
        <w:tblGridChange w:id="0">
          <w:tblGrid>
            <w:gridCol w:w="1845"/>
            <w:gridCol w:w="4845"/>
            <w:gridCol w:w="2085"/>
            <w:gridCol w:w="645"/>
          </w:tblGrid>
        </w:tblGridChange>
      </w:tblGrid>
      <w:tr>
        <w:trPr>
          <w:trHeight w:val="44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5">
            <w:pPr>
              <w:tabs>
                <w:tab w:val="left" w:pos="5812"/>
              </w:tabs>
              <w:spacing w:after="0" w:before="0" w:line="276" w:lineRule="auto"/>
              <w:ind w:left="120" w:firstLine="0"/>
              <w:rPr>
                <w:b w:val="1"/>
                <w:color w:val="0000ff"/>
                <w:u w:val="single"/>
              </w:rPr>
            </w:pPr>
            <w:hyperlink r:id="rId9">
              <w:r w:rsidDel="00000000" w:rsidR="00000000" w:rsidRPr="00000000">
                <w:rPr>
                  <w:b w:val="1"/>
                  <w:color w:val="0000ff"/>
                  <w:u w:val="single"/>
                  <w:rtl w:val="0"/>
                </w:rPr>
                <w:t xml:space="preserve">S4aM200601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6">
            <w:pPr>
              <w:tabs>
                <w:tab w:val="left" w:pos="5812"/>
              </w:tabs>
              <w:spacing w:after="0" w:before="0" w:line="276" w:lineRule="auto"/>
              <w:ind w:left="120" w:firstLine="0"/>
              <w:rPr/>
            </w:pPr>
            <w:r w:rsidDel="00000000" w:rsidR="00000000" w:rsidRPr="00000000">
              <w:rPr>
                <w:rtl w:val="0"/>
              </w:rPr>
              <w:t xml:space="preserve">Bitstream Structure for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7">
            <w:pPr>
              <w:tabs>
                <w:tab w:val="left" w:pos="5812"/>
              </w:tabs>
              <w:spacing w:after="0" w:before="0" w:line="276" w:lineRule="auto"/>
              <w:ind w:left="120" w:firstLine="0"/>
              <w:rPr/>
            </w:pPr>
            <w:r w:rsidDel="00000000" w:rsidR="00000000" w:rsidRPr="00000000">
              <w:rPr>
                <w:rtl w:val="0"/>
              </w:rPr>
              <w:t xml:space="preserve">Tencent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8">
            <w:pPr>
              <w:tabs>
                <w:tab w:val="left" w:pos="5812"/>
              </w:tabs>
              <w:spacing w:after="0" w:before="0" w:line="276" w:lineRule="auto"/>
              <w:ind w:left="120" w:firstLine="0"/>
              <w:rPr/>
            </w:pPr>
            <w:r w:rsidDel="00000000" w:rsidR="00000000" w:rsidRPr="00000000">
              <w:rPr>
                <w:rtl w:val="0"/>
              </w:rPr>
              <w:t xml:space="preserve">4.5</w:t>
            </w:r>
          </w:p>
        </w:tc>
      </w:tr>
    </w:tbl>
    <w:p w:rsidR="00000000" w:rsidDel="00000000" w:rsidP="00000000" w:rsidRDefault="00000000" w:rsidRPr="00000000" w14:paraId="00000029">
      <w:pPr>
        <w:tabs>
          <w:tab w:val="left" w:pos="5812"/>
        </w:tabs>
        <w:rPr/>
      </w:pPr>
      <w:r w:rsidDel="00000000" w:rsidR="00000000" w:rsidRPr="00000000">
        <w:rPr>
          <w:rtl w:val="0"/>
        </w:rPr>
      </w:r>
    </w:p>
    <w:p w:rsidR="00000000" w:rsidDel="00000000" w:rsidP="00000000" w:rsidRDefault="00000000" w:rsidRPr="00000000" w14:paraId="0000002A">
      <w:pPr>
        <w:tabs>
          <w:tab w:val="left" w:pos="5812"/>
        </w:tabs>
        <w:rPr/>
      </w:pPr>
      <w:r w:rsidDel="00000000" w:rsidR="00000000" w:rsidRPr="00000000">
        <w:rPr>
          <w:rtl w:val="0"/>
        </w:rPr>
        <w:t xml:space="preserve">Presented by Rohit Abhishek of Tencent</w:t>
      </w:r>
    </w:p>
    <w:p w:rsidR="00000000" w:rsidDel="00000000" w:rsidP="00000000" w:rsidRDefault="00000000" w:rsidRPr="00000000" w14:paraId="0000002B">
      <w:pPr>
        <w:tabs>
          <w:tab w:val="left" w:pos="5812"/>
        </w:tabs>
        <w:rPr/>
      </w:pPr>
      <w:r w:rsidDel="00000000" w:rsidR="00000000" w:rsidRPr="00000000">
        <w:rPr>
          <w:rtl w:val="0"/>
        </w:rPr>
      </w:r>
    </w:p>
    <w:p w:rsidR="00000000" w:rsidDel="00000000" w:rsidP="00000000" w:rsidRDefault="00000000" w:rsidRPr="00000000" w14:paraId="0000002C">
      <w:pPr>
        <w:tabs>
          <w:tab w:val="left" w:pos="5812"/>
        </w:tabs>
        <w:rPr/>
      </w:pPr>
      <w:r w:rsidDel="00000000" w:rsidR="00000000" w:rsidRPr="00000000">
        <w:rPr>
          <w:rtl w:val="0"/>
        </w:rPr>
        <w:t xml:space="preserve">Discussion:</w:t>
      </w:r>
    </w:p>
    <w:p w:rsidR="00000000" w:rsidDel="00000000" w:rsidP="00000000" w:rsidRDefault="00000000" w:rsidRPr="00000000" w14:paraId="0000002D">
      <w:pPr>
        <w:numPr>
          <w:ilvl w:val="0"/>
          <w:numId w:val="1"/>
        </w:numPr>
        <w:tabs>
          <w:tab w:val="left" w:pos="5812"/>
        </w:tabs>
        <w:spacing w:after="0" w:afterAutospacing="0"/>
        <w:ind w:left="720" w:hanging="360"/>
        <w:rPr>
          <w:u w:val="none"/>
        </w:rPr>
      </w:pPr>
      <w:r w:rsidDel="00000000" w:rsidR="00000000" w:rsidRPr="00000000">
        <w:rPr>
          <w:rtl w:val="0"/>
        </w:rPr>
        <w:t xml:space="preserve">Charles: do you mean the successive random access point, do you mean longer term average? </w:t>
      </w:r>
    </w:p>
    <w:p w:rsidR="00000000" w:rsidDel="00000000" w:rsidP="00000000" w:rsidRDefault="00000000" w:rsidRPr="00000000" w14:paraId="0000002E">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Rohit: yes, we can clarify this.</w:t>
      </w:r>
    </w:p>
    <w:p w:rsidR="00000000" w:rsidDel="00000000" w:rsidP="00000000" w:rsidRDefault="00000000" w:rsidRPr="00000000" w14:paraId="0000002F">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Charles: can you replace random access period to some other terminology? when talking about rap distance, you mean the interdistance between two raps.</w:t>
      </w:r>
    </w:p>
    <w:p w:rsidR="00000000" w:rsidDel="00000000" w:rsidP="00000000" w:rsidRDefault="00000000" w:rsidRPr="00000000" w14:paraId="00000030">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Rohit: yes, we will do that.</w:t>
      </w:r>
    </w:p>
    <w:p w:rsidR="00000000" w:rsidDel="00000000" w:rsidP="00000000" w:rsidRDefault="00000000" w:rsidRPr="00000000" w14:paraId="00000031">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Charles: HMD head speed is not very clear.</w:t>
      </w:r>
    </w:p>
    <w:p w:rsidR="00000000" w:rsidDel="00000000" w:rsidP="00000000" w:rsidRDefault="00000000" w:rsidRPr="00000000" w14:paraId="00000032">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Charles: Is the Hmax sentence a consequent of the previous sentence? if yes, please clarify it. The paragraph “when the viewport...?” is redundant.</w:t>
      </w:r>
    </w:p>
    <w:p w:rsidR="00000000" w:rsidDel="00000000" w:rsidP="00000000" w:rsidRDefault="00000000" w:rsidRPr="00000000" w14:paraId="00000033">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Igor: The document still have streaming semantic. The first line should be delivery, not streaming. In the 3rd paragraph, this is only one case that when the viewport is changed, the sender changes resolution. But the sender can change the qp to comply to the bitrate. So changing the resolution is only one case. Seems this is more coming from streaming where the streams are preencoded and the resolution is changed from one stream to another stream.</w:t>
      </w:r>
    </w:p>
    <w:p w:rsidR="00000000" w:rsidDel="00000000" w:rsidP="00000000" w:rsidRDefault="00000000" w:rsidRPr="00000000" w14:paraId="00000034">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this is possible useful operation to change the resolution of tiles due to viewer head motion</w:t>
      </w:r>
    </w:p>
    <w:p w:rsidR="00000000" w:rsidDel="00000000" w:rsidP="00000000" w:rsidRDefault="00000000" w:rsidRPr="00000000" w14:paraId="00000035">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Igor: the type of behavior you describe seem to pertain mainly to streaming</w:t>
      </w:r>
    </w:p>
    <w:p w:rsidR="00000000" w:rsidDel="00000000" w:rsidP="00000000" w:rsidRDefault="00000000" w:rsidRPr="00000000" w14:paraId="00000036">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the head motion might require higher resolution due to tiles for the new viewing orientation was encoded at lower </w:t>
      </w:r>
      <w:r w:rsidDel="00000000" w:rsidR="00000000" w:rsidRPr="00000000">
        <w:rPr>
          <w:rtl w:val="0"/>
        </w:rPr>
        <w:t xml:space="preserve">quality. Also, doesn’t see how changing the QP could speed up the RAP acquisition.</w:t>
      </w:r>
    </w:p>
    <w:p w:rsidR="00000000" w:rsidDel="00000000" w:rsidP="00000000" w:rsidRDefault="00000000" w:rsidRPr="00000000" w14:paraId="00000037">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Igor: since this depends on encoder this is dependent on scene change whether to insert a RAP</w:t>
      </w:r>
    </w:p>
    <w:p w:rsidR="00000000" w:rsidDel="00000000" w:rsidP="00000000" w:rsidRDefault="00000000" w:rsidRPr="00000000" w14:paraId="00000038">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could you clairfy what is wrong with the description, also whether this should be included in the PD</w:t>
      </w:r>
    </w:p>
    <w:p w:rsidR="00000000" w:rsidDel="00000000" w:rsidP="00000000" w:rsidRDefault="00000000" w:rsidRPr="00000000" w14:paraId="00000039">
      <w:pPr>
        <w:numPr>
          <w:ilvl w:val="0"/>
          <w:numId w:val="1"/>
        </w:numPr>
        <w:tabs>
          <w:tab w:val="left" w:pos="5812"/>
        </w:tabs>
        <w:spacing w:after="0" w:afterAutospacing="0" w:before="0" w:beforeAutospacing="0"/>
        <w:ind w:left="720" w:hanging="360"/>
      </w:pPr>
      <w:r w:rsidDel="00000000" w:rsidR="00000000" w:rsidRPr="00000000">
        <w:rPr>
          <w:rtl w:val="0"/>
        </w:rPr>
        <w:t xml:space="preserve">Charles: what do you mean by streaming via live delivery aspects</w:t>
      </w:r>
    </w:p>
    <w:p w:rsidR="00000000" w:rsidDel="00000000" w:rsidP="00000000" w:rsidRDefault="00000000" w:rsidRPr="00000000" w14:paraId="0000003A">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Igor: for live streaming you can insert new RAPs at any time, whereas for pre-coded streaming, that’s when it’s not so easy to insert RAPs</w:t>
      </w:r>
    </w:p>
    <w:p w:rsidR="00000000" w:rsidDel="00000000" w:rsidP="00000000" w:rsidRDefault="00000000" w:rsidRPr="00000000" w14:paraId="0000003B">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shortening distance between RAPs is independent of pre-encoded or live-enocded stream</w:t>
      </w:r>
    </w:p>
    <w:p w:rsidR="00000000" w:rsidDel="00000000" w:rsidP="00000000" w:rsidRDefault="00000000" w:rsidRPr="00000000" w14:paraId="0000003C">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Igor: interrupt interval has be very small to make M2HQ delay reduction meaningful</w:t>
      </w:r>
    </w:p>
    <w:p w:rsidR="00000000" w:rsidDel="00000000" w:rsidP="00000000" w:rsidRDefault="00000000" w:rsidRPr="00000000" w14:paraId="0000003D">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the adaptive distance due to motion</w:t>
      </w:r>
    </w:p>
    <w:p w:rsidR="00000000" w:rsidDel="00000000" w:rsidP="00000000" w:rsidRDefault="00000000" w:rsidRPr="00000000" w14:paraId="0000003E">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Igor: still thinks interval between RAPs must be so small and hence huge bitrate for the M2HQ delay reduction to be significant</w:t>
      </w:r>
    </w:p>
    <w:p w:rsidR="00000000" w:rsidDel="00000000" w:rsidP="00000000" w:rsidRDefault="00000000" w:rsidRPr="00000000" w14:paraId="0000003F">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if that is the case you cannot produce desired ITT4RT experience due to head motion</w:t>
      </w:r>
    </w:p>
    <w:p w:rsidR="00000000" w:rsidDel="00000000" w:rsidP="00000000" w:rsidRDefault="00000000" w:rsidRPr="00000000" w14:paraId="00000040">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Igor: 1 or 2 sec RAP frequency cannot help M2HQ delay; has to be on the order of 150 msec</w:t>
      </w:r>
    </w:p>
    <w:p w:rsidR="00000000" w:rsidDel="00000000" w:rsidP="00000000" w:rsidRDefault="00000000" w:rsidRPr="00000000" w14:paraId="00000041">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then we should add this as guideline</w:t>
      </w:r>
    </w:p>
    <w:p w:rsidR="00000000" w:rsidDel="00000000" w:rsidP="00000000" w:rsidRDefault="00000000" w:rsidRPr="00000000" w14:paraId="00000042">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Naotaka-san: ask Igor whether he doesn’t accept generating more frequent RAPs?</w:t>
      </w:r>
    </w:p>
    <w:p w:rsidR="00000000" w:rsidDel="00000000" w:rsidP="00000000" w:rsidRDefault="00000000" w:rsidRPr="00000000" w14:paraId="00000043">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Igor: not at all, RAP can be inserted whenever needed, just reducing </w:t>
      </w:r>
      <w:r w:rsidDel="00000000" w:rsidR="00000000" w:rsidRPr="00000000">
        <w:rPr>
          <w:u w:val="single"/>
          <w:rtl w:val="0"/>
        </w:rPr>
        <w:t xml:space="preserve">periodic</w:t>
      </w:r>
      <w:r w:rsidDel="00000000" w:rsidR="00000000" w:rsidRPr="00000000">
        <w:rPr>
          <w:rtl w:val="0"/>
        </w:rPr>
        <w:t xml:space="preserve"> inter-RAP distance to a small enough value </w:t>
      </w:r>
      <w:r w:rsidDel="00000000" w:rsidR="00000000" w:rsidRPr="00000000">
        <w:rPr>
          <w:rtl w:val="0"/>
        </w:rPr>
        <w:t xml:space="preserve">is not possible.</w:t>
      </w:r>
      <w:r w:rsidDel="00000000" w:rsidR="00000000" w:rsidRPr="00000000">
        <w:rPr>
          <w:rtl w:val="0"/>
        </w:rPr>
      </w:r>
    </w:p>
    <w:p w:rsidR="00000000" w:rsidDel="00000000" w:rsidP="00000000" w:rsidRDefault="00000000" w:rsidRPr="00000000" w14:paraId="00000044">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Ozgur: this document is not normative and understand this is different in case of streaming; understand and agree very small inter-RAP distance requires high bitrate; however thinks RAP insertion is relevant for ITT4RT due to head motion under bandwidth constraints for real-time encoded content delivery. Thinks intent is not to impose normative text but inform implementers of tradeoffs.</w:t>
      </w:r>
    </w:p>
    <w:p w:rsidR="00000000" w:rsidDel="00000000" w:rsidP="00000000" w:rsidRDefault="00000000" w:rsidRPr="00000000" w14:paraId="00000045">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Paul: you mention margin - do you really mean periphery?</w:t>
      </w:r>
    </w:p>
    <w:p w:rsidR="00000000" w:rsidDel="00000000" w:rsidP="00000000" w:rsidRDefault="00000000" w:rsidRPr="00000000" w14:paraId="00000046">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Igor: you also refer to RTP without reinitialization. This seems to borrow from DASH delivery operation - what do you really mean?</w:t>
      </w:r>
    </w:p>
    <w:p w:rsidR="00000000" w:rsidDel="00000000" w:rsidP="00000000" w:rsidRDefault="00000000" w:rsidRPr="00000000" w14:paraId="00000047">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margin is already used in PD and we refer to s issue, agree can remove the related phrase on the reinitialization.</w:t>
      </w:r>
    </w:p>
    <w:p w:rsidR="00000000" w:rsidDel="00000000" w:rsidP="00000000" w:rsidRDefault="00000000" w:rsidRPr="00000000" w14:paraId="00000048">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Igor: thinks the document should be generalized to also consider QP change as alternative to resolution change</w:t>
      </w:r>
    </w:p>
    <w:p w:rsidR="00000000" w:rsidDel="00000000" w:rsidP="00000000" w:rsidRDefault="00000000" w:rsidRPr="00000000" w14:paraId="00000049">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Iraj: would welcome Igor to support revision to do so</w:t>
      </w:r>
    </w:p>
    <w:p w:rsidR="00000000" w:rsidDel="00000000" w:rsidP="00000000" w:rsidRDefault="00000000" w:rsidRPr="00000000" w14:paraId="0000004A">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Ozgur: what have defined meaning of margin and the intended use if in that context (margin refers to area outside viewport that can be encoded at lower resolution). Thinks document should be better fitted to meet ITT4RT scope.</w:t>
      </w:r>
    </w:p>
    <w:p w:rsidR="00000000" w:rsidDel="00000000" w:rsidP="00000000" w:rsidRDefault="00000000" w:rsidRPr="00000000" w14:paraId="0000004B">
      <w:pPr>
        <w:numPr>
          <w:ilvl w:val="0"/>
          <w:numId w:val="1"/>
        </w:numPr>
        <w:tabs>
          <w:tab w:val="left" w:pos="5812"/>
        </w:tabs>
        <w:spacing w:after="0" w:afterAutospacing="0" w:before="0" w:beforeAutospacing="0"/>
        <w:ind w:left="720" w:hanging="360"/>
        <w:rPr>
          <w:u w:val="none"/>
        </w:rPr>
      </w:pPr>
      <w:r w:rsidDel="00000000" w:rsidR="00000000" w:rsidRPr="00000000">
        <w:rPr>
          <w:rtl w:val="0"/>
        </w:rPr>
        <w:t xml:space="preserve">Paul: wasn’t aware margin was the term already used in PD. Thinks margin would usually refer to non-encoded region resulting in display of black side-bars, for example.</w:t>
      </w:r>
    </w:p>
    <w:p w:rsidR="00000000" w:rsidDel="00000000" w:rsidP="00000000" w:rsidRDefault="00000000" w:rsidRPr="00000000" w14:paraId="0000004C">
      <w:pPr>
        <w:numPr>
          <w:ilvl w:val="0"/>
          <w:numId w:val="1"/>
        </w:numPr>
        <w:tabs>
          <w:tab w:val="left" w:pos="5812"/>
        </w:tabs>
        <w:spacing w:before="0" w:beforeAutospacing="0"/>
        <w:ind w:left="720" w:hanging="360"/>
        <w:rPr>
          <w:u w:val="none"/>
        </w:rPr>
      </w:pPr>
      <w:r w:rsidDel="00000000" w:rsidR="00000000" w:rsidRPr="00000000">
        <w:rPr>
          <w:rtl w:val="0"/>
        </w:rPr>
        <w:t xml:space="preserve">Ozgur: if necessary we could try to come up with better term</w:t>
      </w:r>
      <w:r w:rsidDel="00000000" w:rsidR="00000000" w:rsidRPr="00000000">
        <w:rPr>
          <w:rtl w:val="0"/>
        </w:rPr>
      </w:r>
    </w:p>
    <w:p w:rsidR="00000000" w:rsidDel="00000000" w:rsidP="00000000" w:rsidRDefault="00000000" w:rsidRPr="00000000" w14:paraId="0000004D">
      <w:pPr>
        <w:tabs>
          <w:tab w:val="left" w:pos="5812"/>
        </w:tabs>
        <w:ind w:left="720" w:firstLine="0"/>
        <w:rPr/>
      </w:pPr>
      <w:r w:rsidDel="00000000" w:rsidR="00000000" w:rsidRPr="00000000">
        <w:rPr>
          <w:rtl w:val="0"/>
        </w:rPr>
      </w:r>
    </w:p>
    <w:p w:rsidR="00000000" w:rsidDel="00000000" w:rsidP="00000000" w:rsidRDefault="00000000" w:rsidRPr="00000000" w14:paraId="0000004E">
      <w:pPr>
        <w:tabs>
          <w:tab w:val="left" w:pos="5812"/>
        </w:tabs>
        <w:ind w:left="0" w:firstLine="0"/>
        <w:rPr/>
      </w:pPr>
      <w:r w:rsidDel="00000000" w:rsidR="00000000" w:rsidRPr="00000000">
        <w:rPr>
          <w:rtl w:val="0"/>
        </w:rPr>
        <w:t xml:space="preserve">Decision: document is NOTED</w:t>
      </w:r>
      <w:r w:rsidDel="00000000" w:rsidR="00000000" w:rsidRPr="00000000">
        <w:rPr>
          <w:rtl w:val="0"/>
        </w:rPr>
      </w:r>
    </w:p>
    <w:p w:rsidR="00000000" w:rsidDel="00000000" w:rsidP="00000000" w:rsidRDefault="00000000" w:rsidRPr="00000000" w14:paraId="0000004F">
      <w:pPr>
        <w:tabs>
          <w:tab w:val="left" w:pos="5812"/>
        </w:tabs>
        <w:rPr/>
      </w:pPr>
      <w:r w:rsidDel="00000000" w:rsidR="00000000" w:rsidRPr="00000000">
        <w:rPr>
          <w:rtl w:val="0"/>
        </w:rPr>
      </w:r>
    </w:p>
    <w:tbl>
      <w:tblPr>
        <w:tblStyle w:val="Table4"/>
        <w:tblW w:w="94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4845"/>
        <w:gridCol w:w="2085"/>
        <w:gridCol w:w="645"/>
        <w:tblGridChange w:id="0">
          <w:tblGrid>
            <w:gridCol w:w="1845"/>
            <w:gridCol w:w="4845"/>
            <w:gridCol w:w="2085"/>
            <w:gridCol w:w="645"/>
          </w:tblGrid>
        </w:tblGridChange>
      </w:tblGrid>
      <w:tr>
        <w:trPr>
          <w:trHeight w:val="4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0">
            <w:pPr>
              <w:tabs>
                <w:tab w:val="left" w:pos="5812"/>
              </w:tabs>
              <w:spacing w:after="0" w:before="0" w:line="276" w:lineRule="auto"/>
              <w:ind w:left="120" w:firstLine="0"/>
              <w:rPr>
                <w:b w:val="1"/>
                <w:color w:val="0000ff"/>
                <w:u w:val="single"/>
              </w:rPr>
            </w:pPr>
            <w:hyperlink r:id="rId10">
              <w:r w:rsidDel="00000000" w:rsidR="00000000" w:rsidRPr="00000000">
                <w:rPr>
                  <w:b w:val="1"/>
                  <w:color w:val="0000ff"/>
                  <w:u w:val="single"/>
                  <w:rtl w:val="0"/>
                </w:rPr>
                <w:t xml:space="preserve">S4aM200602</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1">
            <w:pPr>
              <w:tabs>
                <w:tab w:val="left" w:pos="5812"/>
              </w:tabs>
              <w:spacing w:after="0" w:before="0" w:line="276" w:lineRule="auto"/>
              <w:ind w:left="120" w:firstLine="0"/>
              <w:rPr/>
            </w:pPr>
            <w:r w:rsidDel="00000000" w:rsidR="00000000" w:rsidRPr="00000000">
              <w:rPr>
                <w:rtl w:val="0"/>
              </w:rPr>
              <w:t xml:space="preserve">Proposed changes to draft CR - Overlays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2">
            <w:pPr>
              <w:tabs>
                <w:tab w:val="left" w:pos="5812"/>
              </w:tabs>
              <w:spacing w:after="0" w:before="0" w:line="276" w:lineRule="auto"/>
              <w:ind w:left="120" w:firstLine="0"/>
              <w:rPr/>
            </w:pPr>
            <w:r w:rsidDel="00000000" w:rsidR="00000000" w:rsidRPr="00000000">
              <w:rPr>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3">
            <w:pPr>
              <w:tabs>
                <w:tab w:val="left" w:pos="5812"/>
              </w:tabs>
              <w:spacing w:after="0" w:before="0" w:line="276" w:lineRule="auto"/>
              <w:ind w:left="120" w:firstLine="0"/>
              <w:rPr/>
            </w:pPr>
            <w:r w:rsidDel="00000000" w:rsidR="00000000" w:rsidRPr="00000000">
              <w:rPr>
                <w:rtl w:val="0"/>
              </w:rPr>
              <w:t xml:space="preserve">4.5</w:t>
            </w:r>
          </w:p>
        </w:tc>
      </w:tr>
    </w:tbl>
    <w:p w:rsidR="00000000" w:rsidDel="00000000" w:rsidP="00000000" w:rsidRDefault="00000000" w:rsidRPr="00000000" w14:paraId="00000054">
      <w:pPr>
        <w:tabs>
          <w:tab w:val="left" w:pos="5812"/>
        </w:tabs>
        <w:rPr/>
      </w:pPr>
      <w:r w:rsidDel="00000000" w:rsidR="00000000" w:rsidRPr="00000000">
        <w:rPr>
          <w:rtl w:val="0"/>
        </w:rPr>
      </w:r>
    </w:p>
    <w:p w:rsidR="00000000" w:rsidDel="00000000" w:rsidP="00000000" w:rsidRDefault="00000000" w:rsidRPr="00000000" w14:paraId="00000055">
      <w:pPr>
        <w:tabs>
          <w:tab w:val="left" w:pos="5812"/>
        </w:tabs>
        <w:rPr/>
      </w:pPr>
      <w:r w:rsidDel="00000000" w:rsidR="00000000" w:rsidRPr="00000000">
        <w:rPr>
          <w:rtl w:val="0"/>
        </w:rPr>
        <w:t xml:space="preserve">Presented by Saba of Nokia</w:t>
      </w:r>
    </w:p>
    <w:p w:rsidR="00000000" w:rsidDel="00000000" w:rsidP="00000000" w:rsidRDefault="00000000" w:rsidRPr="00000000" w14:paraId="00000056">
      <w:pPr>
        <w:tabs>
          <w:tab w:val="left" w:pos="5812"/>
        </w:tabs>
        <w:rPr/>
      </w:pPr>
      <w:r w:rsidDel="00000000" w:rsidR="00000000" w:rsidRPr="00000000">
        <w:rPr>
          <w:rtl w:val="0"/>
        </w:rPr>
        <w:t xml:space="preserve">Discussion:</w:t>
      </w:r>
    </w:p>
    <w:p w:rsidR="00000000" w:rsidDel="00000000" w:rsidP="00000000" w:rsidRDefault="00000000" w:rsidRPr="00000000" w14:paraId="00000057">
      <w:pPr>
        <w:numPr>
          <w:ilvl w:val="0"/>
          <w:numId w:val="8"/>
        </w:numPr>
        <w:tabs>
          <w:tab w:val="left" w:pos="5812"/>
        </w:tabs>
        <w:spacing w:after="0" w:afterAutospacing="0"/>
        <w:ind w:left="720" w:hanging="360"/>
        <w:rPr>
          <w:u w:val="none"/>
        </w:rPr>
      </w:pPr>
      <w:r w:rsidDel="00000000" w:rsidR="00000000" w:rsidRPr="00000000">
        <w:rPr>
          <w:rtl w:val="0"/>
        </w:rPr>
        <w:t xml:space="preserve">Iraj: when you refer to ITT4RT client are you referring to sender or receiver?</w:t>
      </w:r>
    </w:p>
    <w:p w:rsidR="00000000" w:rsidDel="00000000" w:rsidP="00000000" w:rsidRDefault="00000000" w:rsidRPr="00000000" w14:paraId="00000058">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could be either</w:t>
      </w:r>
    </w:p>
    <w:p w:rsidR="00000000" w:rsidDel="00000000" w:rsidP="00000000" w:rsidRDefault="00000000" w:rsidRPr="00000000" w14:paraId="00000059">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Iraj: the way it’s worded it seems to point to the sender; keyword here being meaning of “support”? Suggest to qualify asITT4RT-Tx client</w:t>
      </w:r>
    </w:p>
    <w:p w:rsidR="00000000" w:rsidDel="00000000" w:rsidP="00000000" w:rsidRDefault="00000000" w:rsidRPr="00000000" w14:paraId="0000005A">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there are scenario where by ITT4RT-Rx client could support overlays</w:t>
      </w:r>
    </w:p>
    <w:p w:rsidR="00000000" w:rsidDel="00000000" w:rsidP="00000000" w:rsidRDefault="00000000" w:rsidRPr="00000000" w14:paraId="0000005B">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Naotaka-san: definition is useful but maybe should add that audio aspects is FFS; also what does “source” mean?</w:t>
      </w:r>
    </w:p>
    <w:p w:rsidR="00000000" w:rsidDel="00000000" w:rsidP="00000000" w:rsidRDefault="00000000" w:rsidRPr="00000000" w14:paraId="0000005C">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we define source in next section - it’s the overlay source</w:t>
      </w:r>
    </w:p>
    <w:p w:rsidR="00000000" w:rsidDel="00000000" w:rsidP="00000000" w:rsidRDefault="00000000" w:rsidRPr="00000000" w14:paraId="0000005D">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Naotaka: then what does rendering mean?</w:t>
      </w:r>
    </w:p>
    <w:p w:rsidR="00000000" w:rsidDel="00000000" w:rsidP="00000000" w:rsidRDefault="00000000" w:rsidRPr="00000000" w14:paraId="0000005E">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it’s on the receiver side, configuration determines how rendering is done</w:t>
      </w:r>
    </w:p>
    <w:p w:rsidR="00000000" w:rsidDel="00000000" w:rsidP="00000000" w:rsidRDefault="00000000" w:rsidRPr="00000000" w14:paraId="0000005F">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Ozgur: subject to ITT4RT Tx and Rx negotiation of overlay features via SDP; overlay itself doesn’t have to be specific to Tx or Rx client. When client declares its capability then receiving client vs sending client will indicate different sets of capabilities. Suggest language be refined in that manner.</w:t>
      </w:r>
    </w:p>
    <w:p w:rsidR="00000000" w:rsidDel="00000000" w:rsidP="00000000" w:rsidRDefault="00000000" w:rsidRPr="00000000" w14:paraId="00000060">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could have separate sections between general and specific descriptions</w:t>
      </w:r>
    </w:p>
    <w:p w:rsidR="00000000" w:rsidDel="00000000" w:rsidP="00000000" w:rsidRDefault="00000000" w:rsidRPr="00000000" w14:paraId="00000061">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Ozgur: more generic capabilities for Tx and Rx clients might be included in introductory clause; then have text in sub-clauses on SDP configuration elaborations for Tx and Rx clients.</w:t>
      </w:r>
    </w:p>
    <w:p w:rsidR="00000000" w:rsidDel="00000000" w:rsidP="00000000" w:rsidRDefault="00000000" w:rsidRPr="00000000" w14:paraId="00000062">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Online editing done to describe such via Editor’s Note</w:t>
      </w:r>
    </w:p>
    <w:p w:rsidR="00000000" w:rsidDel="00000000" w:rsidP="00000000" w:rsidRDefault="00000000" w:rsidRPr="00000000" w14:paraId="00000063">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Imed: need to better qualify offer-answer negotiation model from overlay operation</w:t>
      </w:r>
    </w:p>
    <w:p w:rsidR="00000000" w:rsidDel="00000000" w:rsidP="00000000" w:rsidRDefault="00000000" w:rsidRPr="00000000" w14:paraId="00000064">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Iraj: suggest to place brackets around text on ITT4RT clients supporting configuration of overlays.</w:t>
      </w:r>
    </w:p>
    <w:p w:rsidR="00000000" w:rsidDel="00000000" w:rsidP="00000000" w:rsidRDefault="00000000" w:rsidRPr="00000000" w14:paraId="00000065">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Imed: what is the RTP payload format for image? why not to use a URI. Also, I don’t remember if we agree on the conditional overlay. Did we agree on conditional overlay since it is getting to the application domain?</w:t>
      </w:r>
    </w:p>
    <w:p w:rsidR="00000000" w:rsidDel="00000000" w:rsidP="00000000" w:rsidRDefault="00000000" w:rsidRPr="00000000" w14:paraId="00000066">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for image, i assumed this is how it is delivered in MTSI. As for conditional overlay, it was agreed at SA4#111.</w:t>
      </w:r>
    </w:p>
    <w:p w:rsidR="00000000" w:rsidDel="00000000" w:rsidP="00000000" w:rsidRDefault="00000000" w:rsidRPr="00000000" w14:paraId="00000067">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Nik: it was agreed for PD, but not for CR.</w:t>
      </w:r>
    </w:p>
    <w:p w:rsidR="00000000" w:rsidDel="00000000" w:rsidP="00000000" w:rsidRDefault="00000000" w:rsidRPr="00000000" w14:paraId="00000068">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we have two possible ways of defining conditional overlay.</w:t>
      </w:r>
    </w:p>
    <w:p w:rsidR="00000000" w:rsidDel="00000000" w:rsidP="00000000" w:rsidRDefault="00000000" w:rsidRPr="00000000" w14:paraId="00000069">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Imed: we don’t agree with adding this to CR as that is mainly application layer</w:t>
      </w:r>
    </w:p>
    <w:p w:rsidR="00000000" w:rsidDel="00000000" w:rsidP="00000000" w:rsidRDefault="00000000" w:rsidRPr="00000000" w14:paraId="0000006A">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they are not application domain as they can be received as part of stream. In 360 video, with two areas, the HMD may want to get a region as conditional overlay and that part is sent with higher quality.</w:t>
      </w:r>
    </w:p>
    <w:p w:rsidR="00000000" w:rsidDel="00000000" w:rsidP="00000000" w:rsidRDefault="00000000" w:rsidRPr="00000000" w14:paraId="0000006B">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Imed: the client requests it in higher resolution and the sender sends it. This is all application logic. </w:t>
      </w:r>
    </w:p>
    <w:p w:rsidR="00000000" w:rsidDel="00000000" w:rsidP="00000000" w:rsidRDefault="00000000" w:rsidRPr="00000000" w14:paraId="0000006C">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how eventually signal to sender to send the overlay?</w:t>
      </w:r>
    </w:p>
    <w:p w:rsidR="00000000" w:rsidDel="00000000" w:rsidP="00000000" w:rsidRDefault="00000000" w:rsidRPr="00000000" w14:paraId="0000006D">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Imed: you have to send a reinvite SDP.</w:t>
      </w:r>
    </w:p>
    <w:p w:rsidR="00000000" w:rsidDel="00000000" w:rsidP="00000000" w:rsidRDefault="00000000" w:rsidRPr="00000000" w14:paraId="0000006E">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we have proposed a SDP signaling for conditional overlay.</w:t>
      </w:r>
    </w:p>
    <w:p w:rsidR="00000000" w:rsidDel="00000000" w:rsidP="00000000" w:rsidRDefault="00000000" w:rsidRPr="00000000" w14:paraId="0000006F">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Imed: overlay is a separate media stream. So you can not add it without renegotiation.</w:t>
      </w:r>
    </w:p>
    <w:p w:rsidR="00000000" w:rsidDel="00000000" w:rsidP="00000000" w:rsidRDefault="00000000" w:rsidRPr="00000000" w14:paraId="00000070">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if it is a part of the same stream, it doesn’t need renegotiation.</w:t>
      </w:r>
    </w:p>
    <w:p w:rsidR="00000000" w:rsidDel="00000000" w:rsidP="00000000" w:rsidRDefault="00000000" w:rsidRPr="00000000" w14:paraId="00000071">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Imed: before seeing this details, I don’t agree with adding conditional overlays to CR.</w:t>
      </w:r>
    </w:p>
    <w:p w:rsidR="00000000" w:rsidDel="00000000" w:rsidP="00000000" w:rsidRDefault="00000000" w:rsidRPr="00000000" w14:paraId="00000072">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Ozgur: on the external overlay by URI, the requirement is here. But let’s not bypass the PD. Let’s bring the solution to PD first, and then move the agreed content to CR. So I suggest providing this solution to update the PD. I’m not suggesting to remove anything from CR.</w:t>
      </w:r>
    </w:p>
    <w:p w:rsidR="00000000" w:rsidDel="00000000" w:rsidP="00000000" w:rsidRDefault="00000000" w:rsidRPr="00000000" w14:paraId="00000073">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Naotaka-san: re. external source, if referenced, it may bne located somewhere outside ITT4RT Tx or Rx client, in that case, anbother transission parth or RTP path is established with that external location</w:t>
      </w:r>
    </w:p>
    <w:p w:rsidR="00000000" w:rsidDel="00000000" w:rsidP="00000000" w:rsidRDefault="00000000" w:rsidRPr="00000000" w14:paraId="00000074">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possibly, but need not be RTP</w:t>
      </w:r>
    </w:p>
    <w:p w:rsidR="00000000" w:rsidDel="00000000" w:rsidP="00000000" w:rsidRDefault="00000000" w:rsidRPr="00000000" w14:paraId="00000075">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Naotaka: such communication path should be guaranteed in the path between Tx and Rx client need to consider the separate transmission path</w:t>
      </w:r>
    </w:p>
    <w:p w:rsidR="00000000" w:rsidDel="00000000" w:rsidP="00000000" w:rsidRDefault="00000000" w:rsidRPr="00000000" w14:paraId="00000076">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OMAF spec informs about the source but likely not part of SDP session; it could be any URL and associated channel is not RTP stream to be added; want to enable such externally specified </w:t>
      </w:r>
    </w:p>
    <w:p w:rsidR="00000000" w:rsidDel="00000000" w:rsidP="00000000" w:rsidRDefault="00000000" w:rsidRPr="00000000" w14:paraId="00000077">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Naotaka: suggest adding bullet about external referenced overlay source need to be further studied; if such source is really external, it seems difficult to support in ITT4RT architecture; perhaps it should be placed behind the Tx client</w:t>
      </w:r>
    </w:p>
    <w:p w:rsidR="00000000" w:rsidDel="00000000" w:rsidP="00000000" w:rsidRDefault="00000000" w:rsidRPr="00000000" w14:paraId="00000078">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not sure that’s the desired placement</w:t>
      </w:r>
    </w:p>
    <w:p w:rsidR="00000000" w:rsidDel="00000000" w:rsidP="00000000" w:rsidRDefault="00000000" w:rsidRPr="00000000" w14:paraId="00000079">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Nik: there are a number of related comments on external sources</w:t>
      </w:r>
    </w:p>
    <w:p w:rsidR="00000000" w:rsidDel="00000000" w:rsidP="00000000" w:rsidRDefault="00000000" w:rsidRPr="00000000" w14:paraId="0000007A">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Iraj: on overlay source - might be good to describe its properties such as video image format and support via SDP as separate section from the client - for example need not mention about ITT4RT client as well as support for conditional overlay  in the X.5.4.1 which should be exclusively about the source</w:t>
      </w:r>
    </w:p>
    <w:p w:rsidR="00000000" w:rsidDel="00000000" w:rsidP="00000000" w:rsidRDefault="00000000" w:rsidRPr="00000000" w14:paraId="0000007B">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Sba: intent is not to define properties of overlay source, but to describe client capabilities via SDP</w:t>
      </w:r>
    </w:p>
    <w:p w:rsidR="00000000" w:rsidDel="00000000" w:rsidP="00000000" w:rsidRDefault="00000000" w:rsidRPr="00000000" w14:paraId="0000007C">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Iraj: in that case the section heading should be about overlay signaling</w:t>
      </w:r>
    </w:p>
    <w:p w:rsidR="00000000" w:rsidDel="00000000" w:rsidP="00000000" w:rsidRDefault="00000000" w:rsidRPr="00000000" w14:paraId="0000007D">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the entire X.5.4 is already about SDP; this is about the SDP signaling between source and client</w:t>
      </w:r>
    </w:p>
    <w:p w:rsidR="00000000" w:rsidDel="00000000" w:rsidP="00000000" w:rsidRDefault="00000000" w:rsidRPr="00000000" w14:paraId="0000007E">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Iraj: perhaps this section should be renamed overlay source signaling</w:t>
      </w:r>
    </w:p>
    <w:p w:rsidR="00000000" w:rsidDel="00000000" w:rsidP="00000000" w:rsidRDefault="00000000" w:rsidRPr="00000000" w14:paraId="0000007F">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Ozgur: this clause should strictly be about SDP negotiation; perhaps should create a separate section for overlay definitions and different types of overlay source, perhaps before session negotiation section. Might define SDP for simply the first part about video/image indicated by media line in SDP as source of overlay,</w:t>
      </w:r>
    </w:p>
    <w:p w:rsidR="00000000" w:rsidDel="00000000" w:rsidP="00000000" w:rsidRDefault="00000000" w:rsidRPr="00000000" w14:paraId="00000080">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has some concern that agreed contents in PD which she thinks is intended to describe the functionality to be defined via CR need to be re-justified for CR inclusion</w:t>
      </w:r>
    </w:p>
    <w:p w:rsidR="00000000" w:rsidDel="00000000" w:rsidP="00000000" w:rsidRDefault="00000000" w:rsidRPr="00000000" w14:paraId="00000081">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Ozgur: content in PD should be considered viable candidates for normative specification</w:t>
      </w:r>
    </w:p>
    <w:p w:rsidR="00000000" w:rsidDel="00000000" w:rsidP="00000000" w:rsidRDefault="00000000" w:rsidRPr="00000000" w14:paraId="00000082">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Ozgur: conditional overlay is only recently agreed whereas basic overlay has been in PD for a long time; but does understand the point that contents in PD should be considered eligible for normative spec, but also need to deal with phasing of stage 3 work; not sure whether conditional overlay would be part of Phase 1, whereas Phase 1 should support basic image/video overlay </w:t>
      </w:r>
    </w:p>
    <w:p w:rsidR="00000000" w:rsidDel="00000000" w:rsidP="00000000" w:rsidRDefault="00000000" w:rsidRPr="00000000" w14:paraId="00000083">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Understand your point, but we want to move forward based on what contributions is available</w:t>
      </w:r>
    </w:p>
    <w:p w:rsidR="00000000" w:rsidDel="00000000" w:rsidP="00000000" w:rsidRDefault="00000000" w:rsidRPr="00000000" w14:paraId="00000084">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Ahmed: support Ozgur’s recommendation to focus on basic overlay for now; has some concern with externally-specified overlay source as to how it fits in context of ITT4RT</w:t>
      </w:r>
    </w:p>
    <w:p w:rsidR="00000000" w:rsidDel="00000000" w:rsidP="00000000" w:rsidRDefault="00000000" w:rsidRPr="00000000" w14:paraId="00000085">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Iraj: again asks about ITT4RT client - is that the Tx client?</w:t>
      </w:r>
    </w:p>
    <w:p w:rsidR="00000000" w:rsidDel="00000000" w:rsidP="00000000" w:rsidRDefault="00000000" w:rsidRPr="00000000" w14:paraId="00000086">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thinks Rx client can also use the video/image offered in SDP as an overlay source - what do others think?</w:t>
      </w:r>
    </w:p>
    <w:p w:rsidR="00000000" w:rsidDel="00000000" w:rsidP="00000000" w:rsidRDefault="00000000" w:rsidRPr="00000000" w14:paraId="00000087">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Ahmed: rendering configuration is set. just tying different media to different parts of the configuration - this seems to pertain to sending side</w:t>
      </w:r>
    </w:p>
    <w:p w:rsidR="00000000" w:rsidDel="00000000" w:rsidP="00000000" w:rsidRDefault="00000000" w:rsidRPr="00000000" w14:paraId="00000088">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Nik: there is comment from Thomas hat there are a number of hanging paragraphs in the text</w:t>
      </w:r>
    </w:p>
    <w:p w:rsidR="00000000" w:rsidDel="00000000" w:rsidP="00000000" w:rsidRDefault="00000000" w:rsidRPr="00000000" w14:paraId="00000089">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(during description on conditional overlay): request that Imed send email to clarify his comments/concerns on conditional overlays</w:t>
      </w:r>
    </w:p>
    <w:p w:rsidR="00000000" w:rsidDel="00000000" w:rsidP="00000000" w:rsidRDefault="00000000" w:rsidRPr="00000000" w14:paraId="0000008A">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Ozgur: nego of RTP FB message to carry conditional overlay - doesn’t think it need to be done via a= line given already dedicated negotiation parameter SDP attribute for conditional overlays</w:t>
      </w:r>
    </w:p>
    <w:p w:rsidR="00000000" w:rsidDel="00000000" w:rsidP="00000000" w:rsidRDefault="00000000" w:rsidRPr="00000000" w14:paraId="0000008B">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Nik: is intent that rtcp fb message is necessary for conditional overlay support?</w:t>
      </w:r>
    </w:p>
    <w:p w:rsidR="00000000" w:rsidDel="00000000" w:rsidP="00000000" w:rsidRDefault="00000000" w:rsidRPr="00000000" w14:paraId="0000008C">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it is easier to do so this way than over SDP by asking for a another stream</w:t>
      </w:r>
    </w:p>
    <w:p w:rsidR="00000000" w:rsidDel="00000000" w:rsidP="00000000" w:rsidRDefault="00000000" w:rsidRPr="00000000" w14:paraId="0000008D">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Ozgur: you mean that via SDP would require a separate negotiation</w:t>
      </w:r>
    </w:p>
    <w:p w:rsidR="00000000" w:rsidDel="00000000" w:rsidP="00000000" w:rsidRDefault="00000000" w:rsidRPr="00000000" w14:paraId="0000008E">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Saba: yes</w:t>
      </w:r>
    </w:p>
    <w:p w:rsidR="00000000" w:rsidDel="00000000" w:rsidP="00000000" w:rsidRDefault="00000000" w:rsidRPr="00000000" w14:paraId="0000008F">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Ozgur: in that case it makes sense to adopt this approach to avoid re-negotiation via SDP whenever something has to be changed</w:t>
      </w:r>
    </w:p>
    <w:p w:rsidR="00000000" w:rsidDel="00000000" w:rsidP="00000000" w:rsidRDefault="00000000" w:rsidRPr="00000000" w14:paraId="00000090">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Imed: is it separate session, RTP stream - if it’s separate RTP stream thinks RTCP FB is not going to be sufficient</w:t>
      </w:r>
    </w:p>
    <w:p w:rsidR="00000000" w:rsidDel="00000000" w:rsidP="00000000" w:rsidRDefault="00000000" w:rsidRPr="00000000" w14:paraId="00000091">
      <w:pPr>
        <w:numPr>
          <w:ilvl w:val="0"/>
          <w:numId w:val="8"/>
        </w:numPr>
        <w:tabs>
          <w:tab w:val="left" w:pos="5812"/>
        </w:tabs>
        <w:spacing w:before="0" w:beforeAutospacing="0"/>
        <w:ind w:left="720" w:hanging="360"/>
        <w:rPr>
          <w:u w:val="none"/>
        </w:rPr>
      </w:pPr>
      <w:r w:rsidDel="00000000" w:rsidR="00000000" w:rsidRPr="00000000">
        <w:rPr>
          <w:rtl w:val="0"/>
        </w:rPr>
        <w:t xml:space="preserve">Ozgur: in that case you need new SDP negotiation</w:t>
      </w:r>
    </w:p>
    <w:p w:rsidR="00000000" w:rsidDel="00000000" w:rsidP="00000000" w:rsidRDefault="00000000" w:rsidRPr="00000000" w14:paraId="00000092">
      <w:pPr>
        <w:tabs>
          <w:tab w:val="left" w:pos="5812"/>
        </w:tabs>
        <w:rPr/>
      </w:pPr>
      <w:r w:rsidDel="00000000" w:rsidR="00000000" w:rsidRPr="00000000">
        <w:rPr>
          <w:rtl w:val="0"/>
        </w:rPr>
        <w:t xml:space="preserve">Time ran out before document could be fully presented;</w:t>
      </w:r>
    </w:p>
    <w:p w:rsidR="00000000" w:rsidDel="00000000" w:rsidP="00000000" w:rsidRDefault="00000000" w:rsidRPr="00000000" w14:paraId="00000093">
      <w:pPr>
        <w:tabs>
          <w:tab w:val="left" w:pos="5812"/>
        </w:tabs>
        <w:rPr/>
      </w:pPr>
      <w:r w:rsidDel="00000000" w:rsidR="00000000" w:rsidRPr="00000000">
        <w:rPr>
          <w:rtl w:val="0"/>
        </w:rPr>
        <w:t xml:space="preserve">Decision: document is NOTED</w:t>
      </w:r>
    </w:p>
    <w:p w:rsidR="00000000" w:rsidDel="00000000" w:rsidP="00000000" w:rsidRDefault="00000000" w:rsidRPr="00000000" w14:paraId="00000094">
      <w:pPr>
        <w:tabs>
          <w:tab w:val="left" w:pos="5812"/>
        </w:tabs>
        <w:rPr/>
      </w:pPr>
      <w:r w:rsidDel="00000000" w:rsidR="00000000" w:rsidRPr="00000000">
        <w:rPr>
          <w:rtl w:val="0"/>
        </w:rPr>
      </w:r>
    </w:p>
    <w:p w:rsidR="00000000" w:rsidDel="00000000" w:rsidP="00000000" w:rsidRDefault="00000000" w:rsidRPr="00000000" w14:paraId="00000095">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color w:val="ff0000"/>
        </w:rPr>
      </w:pPr>
      <w:bookmarkStart w:colFirst="0" w:colLast="0" w:name="_1v58ewbh7in8" w:id="3"/>
      <w:bookmarkEnd w:id="3"/>
      <w:r w:rsidDel="00000000" w:rsidR="00000000" w:rsidRPr="00000000">
        <w:rPr>
          <w:rtl w:val="0"/>
        </w:rPr>
        <w:t xml:space="preserve">5</w:t>
      </w:r>
      <w:r w:rsidDel="00000000" w:rsidR="00000000" w:rsidRPr="00000000">
        <w:rPr>
          <w:rtl w:val="0"/>
        </w:rPr>
        <w:t xml:space="preserve">.   </w:t>
        <w:tab/>
        <w:t xml:space="preserve">Review of the future work plan</w:t>
      </w:r>
      <w:r w:rsidDel="00000000" w:rsidR="00000000" w:rsidRPr="00000000">
        <w:rPr>
          <w:rtl w:val="0"/>
        </w:rPr>
      </w:r>
    </w:p>
    <w:p w:rsidR="00000000" w:rsidDel="00000000" w:rsidP="00000000" w:rsidRDefault="00000000" w:rsidRPr="00000000" w14:paraId="00000096">
      <w:pPr>
        <w:tabs>
          <w:tab w:val="left" w:pos="6379"/>
        </w:tabs>
        <w:rPr/>
      </w:pPr>
      <w:r w:rsidDel="00000000" w:rsidR="00000000" w:rsidRPr="00000000">
        <w:rPr>
          <w:rtl w:val="0"/>
        </w:rPr>
      </w:r>
    </w:p>
    <w:tbl>
      <w:tblPr>
        <w:tblStyle w:val="Table5"/>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225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7">
            <w:pPr>
              <w:tabs>
                <w:tab w:val="left" w:pos="6379"/>
              </w:tabs>
              <w:spacing w:after="60" w:before="60" w:line="276" w:lineRule="auto"/>
              <w:rPr>
                <w:b w:val="1"/>
                <w:sz w:val="20"/>
                <w:szCs w:val="20"/>
              </w:rPr>
            </w:pPr>
            <w:r w:rsidDel="00000000" w:rsidR="00000000" w:rsidRPr="00000000">
              <w:rPr>
                <w:b w:val="1"/>
                <w:sz w:val="20"/>
                <w:szCs w:val="20"/>
                <w:rtl w:val="0"/>
              </w:rPr>
              <w:t xml:space="preserve">Telco#16 (Topic: ITT4RT, Date: 16 Dec 2020, Time 15:00-17:00 CET,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8">
            <w:pPr>
              <w:numPr>
                <w:ilvl w:val="0"/>
                <w:numId w:val="9"/>
              </w:numPr>
              <w:tabs>
                <w:tab w:val="left" w:pos="6379"/>
              </w:tabs>
              <w:spacing w:after="0" w:afterAutospacing="0" w:before="60" w:line="276"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99">
            <w:pPr>
              <w:numPr>
                <w:ilvl w:val="0"/>
                <w:numId w:val="9"/>
              </w:numPr>
              <w:tabs>
                <w:tab w:val="left" w:pos="6379"/>
              </w:tabs>
              <w:spacing w:after="0" w:afterAutospacing="0" w:before="0" w:beforeAutospacing="0" w:line="276"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9A">
            <w:pPr>
              <w:numPr>
                <w:ilvl w:val="0"/>
                <w:numId w:val="9"/>
              </w:numPr>
              <w:tabs>
                <w:tab w:val="left" w:pos="6379"/>
              </w:tabs>
              <w:spacing w:after="0" w:afterAutospacing="0" w:before="0" w:beforeAutospacing="0" w:line="276" w:lineRule="auto"/>
              <w:ind w:left="720" w:hanging="360"/>
            </w:pPr>
            <w:r w:rsidDel="00000000" w:rsidR="00000000" w:rsidRPr="00000000">
              <w:rPr>
                <w:rtl w:val="0"/>
              </w:rPr>
              <w:t xml:space="preserve">Priority will be given to audio-related contributions, since EVS SWG experts are expected to be present</w:t>
            </w:r>
          </w:p>
          <w:p w:rsidR="00000000" w:rsidDel="00000000" w:rsidP="00000000" w:rsidRDefault="00000000" w:rsidRPr="00000000" w14:paraId="0000009B">
            <w:pPr>
              <w:numPr>
                <w:ilvl w:val="0"/>
                <w:numId w:val="9"/>
              </w:numPr>
              <w:tabs>
                <w:tab w:val="left" w:pos="6379"/>
              </w:tabs>
              <w:spacing w:after="60" w:before="0" w:beforeAutospacing="0" w:line="276" w:lineRule="auto"/>
              <w:ind w:left="720" w:hanging="360"/>
            </w:pPr>
            <w:r w:rsidDel="00000000" w:rsidR="00000000" w:rsidRPr="00000000">
              <w:rPr>
                <w:rtl w:val="0"/>
              </w:rPr>
              <w:t xml:space="preserve">Contribution submission deadline: 23:59 CET, 11 Dec 2020</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C">
            <w:pPr>
              <w:tabs>
                <w:tab w:val="left" w:pos="6379"/>
              </w:tabs>
              <w:spacing w:after="60" w:before="60" w:line="276" w:lineRule="auto"/>
              <w:rPr>
                <w:b w:val="1"/>
                <w:sz w:val="20"/>
                <w:szCs w:val="20"/>
              </w:rPr>
            </w:pPr>
            <w:r w:rsidDel="00000000" w:rsidR="00000000" w:rsidRPr="00000000">
              <w:rPr>
                <w:b w:val="1"/>
                <w:sz w:val="20"/>
                <w:szCs w:val="20"/>
                <w:rtl w:val="0"/>
              </w:rPr>
              <w:t xml:space="preserve">Telco#17 (Topic: ITT4RT, Date: 20 Jan 2021, Time 15:00-17:00 CET,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D">
            <w:pPr>
              <w:numPr>
                <w:ilvl w:val="0"/>
                <w:numId w:val="4"/>
              </w:numPr>
              <w:tabs>
                <w:tab w:val="left" w:pos="6379"/>
              </w:tabs>
              <w:spacing w:after="0" w:afterAutospacing="0" w:before="60" w:line="276"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9E">
            <w:pPr>
              <w:numPr>
                <w:ilvl w:val="0"/>
                <w:numId w:val="4"/>
              </w:numPr>
              <w:tabs>
                <w:tab w:val="left" w:pos="6379"/>
              </w:tabs>
              <w:spacing w:after="0" w:afterAutospacing="0" w:before="0" w:beforeAutospacing="0" w:line="276"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9F">
            <w:pPr>
              <w:numPr>
                <w:ilvl w:val="0"/>
                <w:numId w:val="4"/>
              </w:numPr>
              <w:tabs>
                <w:tab w:val="left" w:pos="6379"/>
              </w:tabs>
              <w:spacing w:after="60" w:before="0" w:beforeAutospacing="0" w:line="276" w:lineRule="auto"/>
              <w:ind w:left="720" w:hanging="360"/>
            </w:pPr>
            <w:r w:rsidDel="00000000" w:rsidR="00000000" w:rsidRPr="00000000">
              <w:rPr>
                <w:rtl w:val="0"/>
              </w:rPr>
              <w:t xml:space="preserve">Contribution submission deadline: 23:59 CET, 15 Jan 2020</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0">
            <w:pPr>
              <w:tabs>
                <w:tab w:val="left" w:pos="6379"/>
              </w:tabs>
              <w:spacing w:after="60" w:before="60" w:line="276" w:lineRule="auto"/>
              <w:rPr>
                <w:b w:val="1"/>
                <w:sz w:val="20"/>
                <w:szCs w:val="20"/>
              </w:rPr>
            </w:pPr>
            <w:r w:rsidDel="00000000" w:rsidR="00000000" w:rsidRPr="00000000">
              <w:rPr>
                <w:b w:val="1"/>
                <w:sz w:val="20"/>
                <w:szCs w:val="20"/>
                <w:rtl w:val="0"/>
              </w:rPr>
              <w:t xml:space="preserve">SA4#112 (1-5 Feb 2021, San Francisco, CA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1">
            <w:pPr>
              <w:numPr>
                <w:ilvl w:val="0"/>
                <w:numId w:val="6"/>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A2">
            <w:pPr>
              <w:numPr>
                <w:ilvl w:val="0"/>
                <w:numId w:val="6"/>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A3">
            <w:pPr>
              <w:numPr>
                <w:ilvl w:val="0"/>
                <w:numId w:val="6"/>
              </w:numPr>
              <w:tabs>
                <w:tab w:val="left" w:pos="6379"/>
              </w:tabs>
              <w:spacing w:after="0" w:before="0" w:lineRule="auto"/>
              <w:ind w:left="720" w:hanging="360"/>
              <w:rPr>
                <w:u w:val="none"/>
              </w:rPr>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A4">
            <w:pPr>
              <w:numPr>
                <w:ilvl w:val="0"/>
                <w:numId w:val="6"/>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5">
            <w:pPr>
              <w:tabs>
                <w:tab w:val="left" w:pos="6379"/>
              </w:tabs>
              <w:spacing w:after="60" w:before="60" w:line="276" w:lineRule="auto"/>
              <w:rPr>
                <w:b w:val="1"/>
                <w:sz w:val="20"/>
                <w:szCs w:val="20"/>
              </w:rPr>
            </w:pPr>
            <w:r w:rsidDel="00000000" w:rsidR="00000000" w:rsidRPr="00000000">
              <w:rPr>
                <w:b w:val="1"/>
                <w:sz w:val="20"/>
                <w:szCs w:val="20"/>
                <w:rtl w:val="0"/>
              </w:rPr>
              <w:t xml:space="preserve">SA#91 (24-26 Mar 2021,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6">
            <w:pPr>
              <w:numPr>
                <w:ilvl w:val="0"/>
                <w:numId w:val="10"/>
              </w:numPr>
              <w:tabs>
                <w:tab w:val="left" w:pos="6379"/>
              </w:tabs>
              <w:spacing w:after="0" w:before="0" w:lineRule="auto"/>
              <w:ind w:left="720" w:hanging="360"/>
              <w:rPr>
                <w:u w:val="none"/>
              </w:rPr>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7">
            <w:pPr>
              <w:tabs>
                <w:tab w:val="left" w:pos="6379"/>
              </w:tabs>
              <w:spacing w:after="60" w:before="60" w:line="276" w:lineRule="auto"/>
              <w:rPr>
                <w:b w:val="1"/>
                <w:sz w:val="20"/>
                <w:szCs w:val="20"/>
              </w:rPr>
            </w:pPr>
            <w:r w:rsidDel="00000000" w:rsidR="00000000" w:rsidRPr="00000000">
              <w:rPr>
                <w:b w:val="1"/>
                <w:sz w:val="20"/>
                <w:szCs w:val="20"/>
                <w:rtl w:val="0"/>
              </w:rPr>
              <w:t xml:space="preserve">SA4#113 (12-16 Apr 2021,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8">
            <w:pPr>
              <w:numPr>
                <w:ilvl w:val="0"/>
                <w:numId w:val="2"/>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A9">
            <w:pPr>
              <w:numPr>
                <w:ilvl w:val="0"/>
                <w:numId w:val="2"/>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AA">
            <w:pPr>
              <w:numPr>
                <w:ilvl w:val="0"/>
                <w:numId w:val="2"/>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AB">
            <w:pPr>
              <w:numPr>
                <w:ilvl w:val="0"/>
                <w:numId w:val="2"/>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C">
            <w:pPr>
              <w:tabs>
                <w:tab w:val="left" w:pos="6379"/>
              </w:tabs>
              <w:spacing w:after="60" w:before="60" w:line="276" w:lineRule="auto"/>
              <w:rPr>
                <w:b w:val="1"/>
                <w:sz w:val="20"/>
                <w:szCs w:val="20"/>
              </w:rPr>
            </w:pPr>
            <w:r w:rsidDel="00000000" w:rsidR="00000000" w:rsidRPr="00000000">
              <w:rPr>
                <w:b w:val="1"/>
                <w:sz w:val="20"/>
                <w:szCs w:val="20"/>
                <w:rtl w:val="0"/>
              </w:rPr>
              <w:t xml:space="preserve">SA4#114 (24-28 May 2021,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D">
            <w:pPr>
              <w:numPr>
                <w:ilvl w:val="0"/>
                <w:numId w:val="7"/>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AE">
            <w:pPr>
              <w:numPr>
                <w:ilvl w:val="0"/>
                <w:numId w:val="7"/>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AF">
            <w:pPr>
              <w:numPr>
                <w:ilvl w:val="0"/>
                <w:numId w:val="7"/>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B0">
            <w:pPr>
              <w:numPr>
                <w:ilvl w:val="0"/>
                <w:numId w:val="7"/>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1">
            <w:pPr>
              <w:tabs>
                <w:tab w:val="left" w:pos="6379"/>
              </w:tabs>
              <w:spacing w:after="60" w:before="60" w:line="276" w:lineRule="auto"/>
              <w:rPr>
                <w:b w:val="1"/>
                <w:sz w:val="20"/>
                <w:szCs w:val="20"/>
              </w:rPr>
            </w:pPr>
            <w:r w:rsidDel="00000000" w:rsidR="00000000" w:rsidRPr="00000000">
              <w:rPr>
                <w:b w:val="1"/>
                <w:sz w:val="20"/>
                <w:szCs w:val="20"/>
                <w:rtl w:val="0"/>
              </w:rPr>
              <w:t xml:space="preserve">SA#92 (16-18 June 2021, Japan)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2">
            <w:pPr>
              <w:numPr>
                <w:ilvl w:val="0"/>
                <w:numId w:val="11"/>
              </w:numPr>
              <w:tabs>
                <w:tab w:val="left" w:pos="6379"/>
              </w:tabs>
              <w:spacing w:after="0" w:before="0" w:lineRule="auto"/>
              <w:ind w:left="720" w:hanging="360"/>
              <w:rPr>
                <w:u w:val="none"/>
              </w:rPr>
            </w:pPr>
            <w:r w:rsidDel="00000000" w:rsidR="00000000" w:rsidRPr="00000000">
              <w:rPr>
                <w:rtl w:val="0"/>
              </w:rPr>
              <w:t xml:space="preserve">Approval of CRs to TS 26.114 and TS 26.223</w:t>
            </w:r>
          </w:p>
          <w:p w:rsidR="00000000" w:rsidDel="00000000" w:rsidP="00000000" w:rsidRDefault="00000000" w:rsidRPr="00000000" w14:paraId="000000B3">
            <w:pPr>
              <w:numPr>
                <w:ilvl w:val="0"/>
                <w:numId w:val="11"/>
              </w:numPr>
              <w:tabs>
                <w:tab w:val="left" w:pos="6379"/>
              </w:tabs>
              <w:spacing w:after="0" w:before="0" w:lineRule="auto"/>
              <w:ind w:left="720" w:hanging="360"/>
              <w:rPr>
                <w:u w:val="none"/>
              </w:rPr>
            </w:pPr>
            <w:r w:rsidDel="00000000" w:rsidR="00000000" w:rsidRPr="00000000">
              <w:rPr>
                <w:rtl w:val="0"/>
              </w:rPr>
              <w:t xml:space="preserve">WI Completion</w:t>
            </w:r>
          </w:p>
        </w:tc>
      </w:tr>
    </w:tbl>
    <w:p w:rsidR="00000000" w:rsidDel="00000000" w:rsidP="00000000" w:rsidRDefault="00000000" w:rsidRPr="00000000" w14:paraId="000000B4">
      <w:pPr>
        <w:pStyle w:val="Heading2"/>
        <w:tabs>
          <w:tab w:val="left" w:pos="709"/>
          <w:tab w:val="left" w:pos="7200"/>
        </w:tabs>
        <w:rPr/>
      </w:pPr>
      <w:bookmarkStart w:colFirst="0" w:colLast="0" w:name="_vnddqliczohy" w:id="4"/>
      <w:bookmarkEnd w:id="4"/>
      <w:r w:rsidDel="00000000" w:rsidR="00000000" w:rsidRPr="00000000">
        <w:rPr>
          <w:rtl w:val="0"/>
        </w:rPr>
        <w:t xml:space="preserve">                                      </w:t>
      </w:r>
    </w:p>
    <w:p w:rsidR="00000000" w:rsidDel="00000000" w:rsidP="00000000" w:rsidRDefault="00000000" w:rsidRPr="00000000" w14:paraId="000000B5">
      <w:pPr>
        <w:pStyle w:val="Heading2"/>
        <w:tabs>
          <w:tab w:val="left" w:pos="709"/>
          <w:tab w:val="left" w:pos="7200"/>
        </w:tabs>
        <w:rPr/>
      </w:pPr>
      <w:bookmarkStart w:colFirst="0" w:colLast="0" w:name="_m6m8h3fc294q" w:id="5"/>
      <w:bookmarkEnd w:id="5"/>
      <w:r w:rsidDel="00000000" w:rsidR="00000000" w:rsidRPr="00000000">
        <w:rPr>
          <w:rtl w:val="0"/>
        </w:rPr>
        <w:t xml:space="preserve">6. </w:t>
        <w:tab/>
        <w:t xml:space="preserve">Close of the session</w:t>
      </w:r>
      <w:r w:rsidDel="00000000" w:rsidR="00000000" w:rsidRPr="00000000">
        <w:rPr>
          <w:rtl w:val="0"/>
        </w:rPr>
      </w:r>
    </w:p>
    <w:p w:rsidR="00000000" w:rsidDel="00000000" w:rsidP="00000000" w:rsidRDefault="00000000" w:rsidRPr="00000000" w14:paraId="000000B6">
      <w:pPr>
        <w:tabs>
          <w:tab w:val="left" w:pos="709"/>
          <w:tab w:val="left" w:pos="7200"/>
        </w:tabs>
        <w:rPr/>
      </w:pPr>
      <w:r w:rsidDel="00000000" w:rsidR="00000000" w:rsidRPr="00000000">
        <w:rPr>
          <w:rtl w:val="0"/>
        </w:rPr>
        <w:t xml:space="preserve">Call was closed at 8:02 CET. </w:t>
      </w:r>
    </w:p>
    <w:p w:rsidR="00000000" w:rsidDel="00000000" w:rsidP="00000000" w:rsidRDefault="00000000" w:rsidRPr="00000000" w14:paraId="000000B7">
      <w:pPr>
        <w:tabs>
          <w:tab w:val="left" w:pos="709"/>
          <w:tab w:val="left" w:pos="7200"/>
        </w:tabs>
        <w:rPr/>
      </w:pPr>
      <w:r w:rsidDel="00000000" w:rsidR="00000000" w:rsidRPr="00000000">
        <w:rPr>
          <w:rtl w:val="0"/>
        </w:rPr>
      </w:r>
    </w:p>
    <w:p w:rsidR="00000000" w:rsidDel="00000000" w:rsidP="00000000" w:rsidRDefault="00000000" w:rsidRPr="00000000" w14:paraId="000000B8">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B9">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BA">
      <w:pPr>
        <w:widowControl w:val="1"/>
        <w:spacing w:after="0" w:before="120" w:line="276" w:lineRule="auto"/>
        <w:rPr>
          <w:sz w:val="24"/>
          <w:szCs w:val="24"/>
          <w:vertAlign w:val="baseline"/>
        </w:rPr>
      </w:pPr>
      <w:bookmarkStart w:colFirst="0" w:colLast="0" w:name="_35nkun2" w:id="6"/>
      <w:bookmarkEnd w:id="6"/>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BB">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BC">
      <w:pPr>
        <w:widowControl w:val="1"/>
        <w:spacing w:after="0" w:before="120" w:line="276" w:lineRule="auto"/>
        <w:rPr>
          <w:sz w:val="24"/>
          <w:szCs w:val="24"/>
          <w:vertAlign w:val="baseline"/>
        </w:rPr>
      </w:pPr>
      <w:bookmarkStart w:colFirst="0" w:colLast="0" w:name="_1ksv4uv" w:id="7"/>
      <w:bookmarkEnd w:id="7"/>
      <w:r w:rsidDel="00000000" w:rsidR="00000000" w:rsidRPr="00000000">
        <w:rPr>
          <w:rtl w:val="0"/>
        </w:rPr>
      </w:r>
    </w:p>
    <w:p w:rsidR="00000000" w:rsidDel="00000000" w:rsidP="00000000" w:rsidRDefault="00000000" w:rsidRPr="00000000" w14:paraId="000000BD">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BE">
      <w:pPr>
        <w:spacing w:before="360" w:line="261.8181818181818" w:lineRule="auto"/>
        <w:ind w:left="0" w:firstLine="0"/>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BF">
      <w:pPr>
        <w:spacing w:line="261.8181818181818" w:lineRule="auto"/>
        <w:ind w:left="0" w:firstLine="0"/>
        <w:rPr>
          <w:b w:val="1"/>
        </w:rPr>
      </w:pPr>
      <w:r w:rsidDel="00000000" w:rsidR="00000000" w:rsidRPr="00000000">
        <w:rPr>
          <w:b w:val="1"/>
          <w:rtl w:val="0"/>
        </w:rPr>
        <w:t xml:space="preserve">Title:                      </w:t>
        <w:tab/>
        <w:t xml:space="preserve">Proposed agenda for SA4 MTSI SWG 2 December 2020 </w:t>
        <w:br w:type="textWrapping"/>
        <w:tab/>
        <w:tab/>
        <w:tab/>
        <w:t xml:space="preserve">Teleconference #15 on ITT4RT</w:t>
      </w:r>
    </w:p>
    <w:p w:rsidR="00000000" w:rsidDel="00000000" w:rsidP="00000000" w:rsidRDefault="00000000" w:rsidRPr="00000000" w14:paraId="000000C0">
      <w:pPr>
        <w:pStyle w:val="Heading2"/>
        <w:keepNext w:val="0"/>
        <w:spacing w:line="169.41176470588235" w:lineRule="auto"/>
        <w:ind w:left="0" w:firstLine="0"/>
        <w:rPr>
          <w:sz w:val="22"/>
          <w:szCs w:val="22"/>
        </w:rPr>
      </w:pPr>
      <w:bookmarkStart w:colFirst="0" w:colLast="0" w:name="_9fxpnx6xzcg7" w:id="8"/>
      <w:bookmarkEnd w:id="8"/>
      <w:r w:rsidDel="00000000" w:rsidR="00000000" w:rsidRPr="00000000">
        <w:rPr>
          <w:sz w:val="22"/>
          <w:szCs w:val="22"/>
          <w:rtl w:val="0"/>
        </w:rPr>
        <w:t xml:space="preserve">Document for:    </w:t>
        <w:tab/>
        <w:t xml:space="preserve">Approval</w:t>
      </w:r>
    </w:p>
    <w:p w:rsidR="00000000" w:rsidDel="00000000" w:rsidP="00000000" w:rsidRDefault="00000000" w:rsidRPr="00000000" w14:paraId="000000C1">
      <w:pPr>
        <w:pStyle w:val="Heading2"/>
        <w:keepNext w:val="0"/>
        <w:spacing w:line="169.41176470588235" w:lineRule="auto"/>
        <w:ind w:left="0" w:firstLine="0"/>
        <w:rPr/>
      </w:pPr>
      <w:bookmarkStart w:colFirst="0" w:colLast="0" w:name="_7fb0ztwgx0jz" w:id="9"/>
      <w:bookmarkEnd w:id="9"/>
      <w:r w:rsidDel="00000000" w:rsidR="00000000" w:rsidRPr="00000000">
        <w:rPr>
          <w:sz w:val="22"/>
          <w:szCs w:val="22"/>
          <w:rtl w:val="0"/>
        </w:rPr>
        <w:t xml:space="preserve">Agenda Item:      </w:t>
        <w:tab/>
        <w:t xml:space="preserve">1</w:t>
      </w:r>
      <w:r w:rsidDel="00000000" w:rsidR="00000000" w:rsidRPr="00000000">
        <w:rPr>
          <w:rtl w:val="0"/>
        </w:rPr>
      </w:r>
    </w:p>
    <w:p w:rsidR="00000000" w:rsidDel="00000000" w:rsidP="00000000" w:rsidRDefault="00000000" w:rsidRPr="00000000" w14:paraId="000000C2">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0C3">
      <w:pPr>
        <w:pStyle w:val="Heading2"/>
        <w:tabs>
          <w:tab w:val="left" w:pos="6379"/>
        </w:tabs>
        <w:spacing w:after="0" w:before="120" w:lineRule="auto"/>
        <w:ind w:left="851" w:hanging="567"/>
        <w:rPr/>
      </w:pPr>
      <w:r w:rsidDel="00000000" w:rsidR="00000000" w:rsidRPr="00000000">
        <w:rPr>
          <w:rtl w:val="0"/>
        </w:rPr>
        <w:t xml:space="preserve">0.</w:t>
        <w:tab/>
        <w:t xml:space="preserve">Opening of the conference call </w:t>
      </w:r>
    </w:p>
    <w:p w:rsidR="00000000" w:rsidDel="00000000" w:rsidP="00000000" w:rsidRDefault="00000000" w:rsidRPr="00000000" w14:paraId="000000C4">
      <w:pPr>
        <w:tabs>
          <w:tab w:val="left" w:pos="6379"/>
        </w:tabs>
        <w:rPr/>
      </w:pPr>
      <w:r w:rsidDel="00000000" w:rsidR="00000000" w:rsidRPr="00000000">
        <w:rPr>
          <w:rtl w:val="0"/>
        </w:rPr>
      </w:r>
    </w:p>
    <w:p w:rsidR="00000000" w:rsidDel="00000000" w:rsidP="00000000" w:rsidRDefault="00000000" w:rsidRPr="00000000" w14:paraId="000000C5">
      <w:pPr>
        <w:tabs>
          <w:tab w:val="left" w:pos="6379"/>
        </w:tabs>
        <w:rPr/>
      </w:pPr>
      <w:r w:rsidDel="00000000" w:rsidR="00000000" w:rsidRPr="00000000">
        <w:rPr>
          <w:rtl w:val="0"/>
        </w:rPr>
      </w:r>
    </w:p>
    <w:tbl>
      <w:tblPr>
        <w:tblStyle w:val="Table6"/>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24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6">
            <w:pPr>
              <w:tabs>
                <w:tab w:val="left" w:pos="6379"/>
              </w:tabs>
              <w:spacing w:after="60" w:before="60" w:line="276" w:lineRule="auto"/>
              <w:rPr>
                <w:b w:val="1"/>
                <w:sz w:val="20"/>
                <w:szCs w:val="20"/>
              </w:rPr>
            </w:pPr>
            <w:r w:rsidDel="00000000" w:rsidR="00000000" w:rsidRPr="00000000">
              <w:rPr>
                <w:b w:val="1"/>
                <w:sz w:val="20"/>
                <w:szCs w:val="20"/>
                <w:rtl w:val="0"/>
              </w:rPr>
              <w:t xml:space="preserve">Telco#15 (Topic: ITT4RT, Date: 2 Dec 2020, Time 6:00-8:00 CET,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7">
            <w:pPr>
              <w:numPr>
                <w:ilvl w:val="0"/>
                <w:numId w:val="5"/>
              </w:numPr>
              <w:tabs>
                <w:tab w:val="left" w:pos="6379"/>
              </w:tabs>
              <w:spacing w:after="0" w:afterAutospacing="0" w:before="60" w:line="276" w:lineRule="auto"/>
              <w:ind w:left="720" w:hanging="360"/>
              <w:rPr>
                <w:u w:val="none"/>
              </w:rPr>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C8">
            <w:pPr>
              <w:numPr>
                <w:ilvl w:val="0"/>
                <w:numId w:val="5"/>
              </w:numPr>
              <w:tabs>
                <w:tab w:val="left" w:pos="6379"/>
              </w:tabs>
              <w:spacing w:after="0" w:afterAutospacing="0" w:before="0" w:beforeAutospacing="0" w:line="276" w:lineRule="auto"/>
              <w:ind w:left="720" w:hanging="360"/>
              <w:rPr>
                <w:u w:val="none"/>
              </w:rPr>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C9">
            <w:pPr>
              <w:numPr>
                <w:ilvl w:val="0"/>
                <w:numId w:val="5"/>
              </w:numPr>
              <w:tabs>
                <w:tab w:val="left" w:pos="6379"/>
              </w:tabs>
              <w:spacing w:after="0" w:afterAutospacing="0" w:before="0" w:beforeAutospacing="0" w:line="276" w:lineRule="auto"/>
              <w:ind w:left="720" w:hanging="360"/>
              <w:rPr>
                <w:u w:val="none"/>
              </w:rPr>
            </w:pPr>
            <w:r w:rsidDel="00000000" w:rsidR="00000000" w:rsidRPr="00000000">
              <w:rPr>
                <w:rtl w:val="0"/>
              </w:rPr>
              <w:t xml:space="preserve">Priority will be given to video-related contributions, since Video SWG experts are expected to be present</w:t>
            </w:r>
          </w:p>
          <w:p w:rsidR="00000000" w:rsidDel="00000000" w:rsidP="00000000" w:rsidRDefault="00000000" w:rsidRPr="00000000" w14:paraId="000000CA">
            <w:pPr>
              <w:numPr>
                <w:ilvl w:val="0"/>
                <w:numId w:val="5"/>
              </w:numPr>
              <w:tabs>
                <w:tab w:val="left" w:pos="6379"/>
              </w:tabs>
              <w:spacing w:after="60" w:before="0" w:beforeAutospacing="0" w:line="276" w:lineRule="auto"/>
              <w:ind w:left="720" w:hanging="360"/>
              <w:rPr>
                <w:u w:val="none"/>
              </w:rPr>
            </w:pPr>
            <w:r w:rsidDel="00000000" w:rsidR="00000000" w:rsidRPr="00000000">
              <w:rPr>
                <w:rtl w:val="0"/>
              </w:rPr>
              <w:t xml:space="preserve">Contribution submission deadline: 23:59 CET, 27 Nov 2020</w:t>
            </w:r>
          </w:p>
        </w:tc>
      </w:tr>
    </w:tbl>
    <w:p w:rsidR="00000000" w:rsidDel="00000000" w:rsidP="00000000" w:rsidRDefault="00000000" w:rsidRPr="00000000" w14:paraId="000000CB">
      <w:pPr>
        <w:tabs>
          <w:tab w:val="left" w:pos="6379"/>
        </w:tabs>
        <w:rPr/>
      </w:pPr>
      <w:r w:rsidDel="00000000" w:rsidR="00000000" w:rsidRPr="00000000">
        <w:rPr>
          <w:rtl w:val="0"/>
        </w:rPr>
      </w:r>
    </w:p>
    <w:p w:rsidR="00000000" w:rsidDel="00000000" w:rsidP="00000000" w:rsidRDefault="00000000" w:rsidRPr="00000000" w14:paraId="000000CC">
      <w:pPr>
        <w:pStyle w:val="Heading2"/>
        <w:tabs>
          <w:tab w:val="left" w:pos="7088"/>
        </w:tabs>
        <w:spacing w:after="0" w:before="120" w:lineRule="auto"/>
        <w:ind w:left="851" w:hanging="567"/>
        <w:rPr/>
      </w:pPr>
      <w:r w:rsidDel="00000000" w:rsidR="00000000" w:rsidRPr="00000000">
        <w:rPr>
          <w:rtl w:val="0"/>
        </w:rPr>
        <w:t xml:space="preserve">1.</w:t>
        <w:tab/>
        <w:t xml:space="preserve">Approval of the agenda and registration of documents</w:t>
      </w:r>
    </w:p>
    <w:p w:rsidR="00000000" w:rsidDel="00000000" w:rsidP="00000000" w:rsidRDefault="00000000" w:rsidRPr="00000000" w14:paraId="000000CD">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1420" w:hanging="560"/>
        <w:rPr/>
      </w:pPr>
      <w:r w:rsidDel="00000000" w:rsidR="00000000" w:rsidRPr="00000000">
        <w:rPr>
          <w:rtl w:val="0"/>
        </w:rPr>
        <w:t xml:space="preserve"> </w:t>
      </w:r>
    </w:p>
    <w:tbl>
      <w:tblPr>
        <w:tblStyle w:val="Table7"/>
        <w:tblW w:w="906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4500"/>
        <w:gridCol w:w="2100"/>
        <w:gridCol w:w="735"/>
        <w:tblGridChange w:id="0">
          <w:tblGrid>
            <w:gridCol w:w="1725"/>
            <w:gridCol w:w="4500"/>
            <w:gridCol w:w="2100"/>
            <w:gridCol w:w="735"/>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E">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color w:val="0000ff"/>
                <w:sz w:val="22"/>
                <w:szCs w:val="22"/>
                <w:u w:val="single"/>
              </w:rPr>
            </w:pPr>
            <w:hyperlink r:id="rId11">
              <w:r w:rsidDel="00000000" w:rsidR="00000000" w:rsidRPr="00000000">
                <w:rPr>
                  <w:color w:val="0000ff"/>
                  <w:sz w:val="22"/>
                  <w:szCs w:val="22"/>
                  <w:u w:val="single"/>
                  <w:rtl w:val="0"/>
                </w:rPr>
                <w:t xml:space="preserve">S4aM200603</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F">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sz w:val="22"/>
                <w:szCs w:val="22"/>
              </w:rPr>
            </w:pPr>
            <w:r w:rsidDel="00000000" w:rsidR="00000000" w:rsidRPr="00000000">
              <w:rPr>
                <w:sz w:val="22"/>
                <w:szCs w:val="22"/>
                <w:rtl w:val="0"/>
              </w:rPr>
              <w:t xml:space="preserve">Proposed agenda for SA4 MTSI SWG 2 December 2020 Teleconference #15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0">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sz w:val="22"/>
                <w:szCs w:val="22"/>
              </w:rPr>
            </w:pPr>
            <w:r w:rsidDel="00000000" w:rsidR="00000000" w:rsidRPr="00000000">
              <w:rPr>
                <w:sz w:val="22"/>
                <w:szCs w:val="22"/>
                <w:rtl w:val="0"/>
              </w:rPr>
              <w:t xml:space="preserve">MTSI SWG Chair</w:t>
            </w:r>
          </w:p>
          <w:p w:rsidR="00000000" w:rsidDel="00000000" w:rsidP="00000000" w:rsidRDefault="00000000" w:rsidRPr="00000000" w14:paraId="000000D1">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sz w:val="22"/>
                <w:szCs w:val="22"/>
              </w:rPr>
            </w:pPr>
            <w:r w:rsidDel="00000000" w:rsidR="00000000" w:rsidRPr="00000000">
              <w:rPr>
                <w:sz w:val="22"/>
                <w:szCs w:val="22"/>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2">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sz w:val="22"/>
                <w:szCs w:val="22"/>
              </w:rPr>
            </w:pPr>
            <w:r w:rsidDel="00000000" w:rsidR="00000000" w:rsidRPr="00000000">
              <w:rPr>
                <w:sz w:val="22"/>
                <w:szCs w:val="22"/>
                <w:rtl w:val="0"/>
              </w:rPr>
              <w:t xml:space="preserve">4.5</w:t>
            </w:r>
          </w:p>
        </w:tc>
      </w:tr>
    </w:tbl>
    <w:p w:rsidR="00000000" w:rsidDel="00000000" w:rsidP="00000000" w:rsidRDefault="00000000" w:rsidRPr="00000000" w14:paraId="000000D3">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1420" w:hanging="560"/>
        <w:rPr/>
      </w:pPr>
      <w:r w:rsidDel="00000000" w:rsidR="00000000" w:rsidRPr="00000000">
        <w:rPr>
          <w:rtl w:val="0"/>
        </w:rPr>
        <w:t xml:space="preserve"> </w:t>
      </w:r>
    </w:p>
    <w:p w:rsidR="00000000" w:rsidDel="00000000" w:rsidP="00000000" w:rsidRDefault="00000000" w:rsidRPr="00000000" w14:paraId="000000D4">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1420" w:hanging="560"/>
        <w:rPr/>
      </w:pPr>
      <w:r w:rsidDel="00000000" w:rsidR="00000000" w:rsidRPr="00000000">
        <w:rPr>
          <w:rtl w:val="0"/>
        </w:rPr>
        <w:t xml:space="preserve">3.   </w:t>
        <w:tab/>
        <w:t xml:space="preserve">Reports/Liaisons</w:t>
      </w:r>
    </w:p>
    <w:p w:rsidR="00000000" w:rsidDel="00000000" w:rsidP="00000000" w:rsidRDefault="00000000" w:rsidRPr="00000000" w14:paraId="000000D5">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1420" w:hanging="560"/>
        <w:rPr/>
      </w:pPr>
      <w:r w:rsidDel="00000000" w:rsidR="00000000" w:rsidRPr="00000000">
        <w:rPr>
          <w:rtl w:val="0"/>
        </w:rPr>
        <w:t xml:space="preserve">4.5.</w:t>
        <w:tab/>
        <w:t xml:space="preserve">ITT4RT (Immersive Teleconferencing and Telepresence for Remote Terminals)</w:t>
      </w:r>
    </w:p>
    <w:p w:rsidR="00000000" w:rsidDel="00000000" w:rsidP="00000000" w:rsidRDefault="00000000" w:rsidRPr="00000000" w14:paraId="000000D6">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1420" w:hanging="560"/>
        <w:rPr/>
      </w:pPr>
      <w:r w:rsidDel="00000000" w:rsidR="00000000" w:rsidRPr="00000000">
        <w:rPr>
          <w:rtl w:val="0"/>
        </w:rPr>
        <w:t xml:space="preserve"> </w:t>
      </w:r>
    </w:p>
    <w:tbl>
      <w:tblPr>
        <w:tblStyle w:val="Table8"/>
        <w:tblW w:w="901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20"/>
        <w:gridCol w:w="4560"/>
        <w:gridCol w:w="1770"/>
        <w:gridCol w:w="765"/>
        <w:tblGridChange w:id="0">
          <w:tblGrid>
            <w:gridCol w:w="1920"/>
            <w:gridCol w:w="4560"/>
            <w:gridCol w:w="1770"/>
            <w:gridCol w:w="765"/>
          </w:tblGrid>
        </w:tblGridChange>
      </w:tblGrid>
      <w:tr>
        <w:trPr>
          <w:trHeight w:val="44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7">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color w:val="0000ff"/>
                <w:sz w:val="22"/>
                <w:szCs w:val="22"/>
                <w:u w:val="single"/>
              </w:rPr>
            </w:pPr>
            <w:hyperlink r:id="rId12">
              <w:r w:rsidDel="00000000" w:rsidR="00000000" w:rsidRPr="00000000">
                <w:rPr>
                  <w:color w:val="0000ff"/>
                  <w:sz w:val="22"/>
                  <w:szCs w:val="22"/>
                  <w:u w:val="single"/>
                  <w:rtl w:val="0"/>
                </w:rPr>
                <w:t xml:space="preserve">S4aM200601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8">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sz w:val="22"/>
                <w:szCs w:val="22"/>
              </w:rPr>
            </w:pPr>
            <w:r w:rsidDel="00000000" w:rsidR="00000000" w:rsidRPr="00000000">
              <w:rPr>
                <w:sz w:val="22"/>
                <w:szCs w:val="22"/>
                <w:rtl w:val="0"/>
              </w:rPr>
              <w:t xml:space="preserve">Bitstream Structure for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9">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sz w:val="22"/>
                <w:szCs w:val="22"/>
              </w:rPr>
            </w:pPr>
            <w:r w:rsidDel="00000000" w:rsidR="00000000" w:rsidRPr="00000000">
              <w:rPr>
                <w:sz w:val="22"/>
                <w:szCs w:val="22"/>
                <w:rtl w:val="0"/>
              </w:rPr>
              <w:t xml:space="preserve">Tencent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A">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sz w:val="22"/>
                <w:szCs w:val="22"/>
              </w:rPr>
            </w:pPr>
            <w:r w:rsidDel="00000000" w:rsidR="00000000" w:rsidRPr="00000000">
              <w:rPr>
                <w:sz w:val="22"/>
                <w:szCs w:val="22"/>
                <w:rtl w:val="0"/>
              </w:rPr>
              <w:t xml:space="preserve">4.5</w:t>
            </w:r>
          </w:p>
        </w:tc>
      </w:tr>
      <w:tr>
        <w:trPr>
          <w:trHeight w:val="4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B">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color w:val="0000ff"/>
                <w:sz w:val="22"/>
                <w:szCs w:val="22"/>
                <w:u w:val="single"/>
              </w:rPr>
            </w:pPr>
            <w:hyperlink r:id="rId13">
              <w:r w:rsidDel="00000000" w:rsidR="00000000" w:rsidRPr="00000000">
                <w:rPr>
                  <w:color w:val="0000ff"/>
                  <w:sz w:val="22"/>
                  <w:szCs w:val="22"/>
                  <w:u w:val="single"/>
                  <w:rtl w:val="0"/>
                </w:rPr>
                <w:t xml:space="preserve">S4aM200602</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C">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sz w:val="22"/>
                <w:szCs w:val="22"/>
              </w:rPr>
            </w:pPr>
            <w:r w:rsidDel="00000000" w:rsidR="00000000" w:rsidRPr="00000000">
              <w:rPr>
                <w:sz w:val="22"/>
                <w:szCs w:val="22"/>
                <w:rtl w:val="0"/>
              </w:rPr>
              <w:t xml:space="preserve">Proposed changes to draft CR - Overlays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D">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sz w:val="22"/>
                <w:szCs w:val="22"/>
              </w:rPr>
            </w:pPr>
            <w:r w:rsidDel="00000000" w:rsidR="00000000" w:rsidRPr="00000000">
              <w:rPr>
                <w:sz w:val="22"/>
                <w:szCs w:val="22"/>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E">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sz w:val="22"/>
                <w:szCs w:val="22"/>
              </w:rPr>
            </w:pPr>
            <w:r w:rsidDel="00000000" w:rsidR="00000000" w:rsidRPr="00000000">
              <w:rPr>
                <w:sz w:val="22"/>
                <w:szCs w:val="22"/>
                <w:rtl w:val="0"/>
              </w:rPr>
              <w:t xml:space="preserve">4.5</w:t>
            </w:r>
          </w:p>
        </w:tc>
      </w:tr>
    </w:tbl>
    <w:p w:rsidR="00000000" w:rsidDel="00000000" w:rsidP="00000000" w:rsidRDefault="00000000" w:rsidRPr="00000000" w14:paraId="000000DF">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1420" w:hanging="560"/>
        <w:rPr/>
      </w:pPr>
      <w:r w:rsidDel="00000000" w:rsidR="00000000" w:rsidRPr="00000000">
        <w:rPr>
          <w:rtl w:val="0"/>
        </w:rPr>
        <w:t xml:space="preserve"> </w:t>
      </w:r>
    </w:p>
    <w:p w:rsidR="00000000" w:rsidDel="00000000" w:rsidP="00000000" w:rsidRDefault="00000000" w:rsidRPr="00000000" w14:paraId="000000E0">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1420" w:hanging="560"/>
        <w:rPr/>
      </w:pPr>
      <w:bookmarkStart w:colFirst="0" w:colLast="0" w:name="_38yqos902rs2" w:id="10"/>
      <w:bookmarkEnd w:id="10"/>
      <w:r w:rsidDel="00000000" w:rsidR="00000000" w:rsidRPr="00000000">
        <w:rPr>
          <w:rtl w:val="0"/>
        </w:rPr>
        <w:t xml:space="preserve">5.   </w:t>
        <w:tab/>
        <w:t xml:space="preserve">Review of the future work plan</w:t>
      </w:r>
    </w:p>
    <w:p w:rsidR="00000000" w:rsidDel="00000000" w:rsidP="00000000" w:rsidRDefault="00000000" w:rsidRPr="00000000" w14:paraId="000000E1">
      <w:pPr>
        <w:tabs>
          <w:tab w:val="left" w:pos="6379"/>
        </w:tabs>
        <w:rPr>
          <w:sz w:val="24"/>
          <w:szCs w:val="24"/>
        </w:rPr>
      </w:pPr>
      <w:r w:rsidDel="00000000" w:rsidR="00000000" w:rsidRPr="00000000">
        <w:rPr>
          <w:rtl w:val="0"/>
        </w:rPr>
      </w:r>
    </w:p>
    <w:tbl>
      <w:tblPr>
        <w:tblStyle w:val="Table9"/>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225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2">
            <w:pPr>
              <w:tabs>
                <w:tab w:val="left" w:pos="6379"/>
              </w:tabs>
              <w:spacing w:after="60" w:before="60" w:line="276" w:lineRule="auto"/>
              <w:rPr>
                <w:b w:val="1"/>
                <w:sz w:val="20"/>
                <w:szCs w:val="20"/>
              </w:rPr>
            </w:pPr>
            <w:r w:rsidDel="00000000" w:rsidR="00000000" w:rsidRPr="00000000">
              <w:rPr>
                <w:b w:val="1"/>
                <w:sz w:val="20"/>
                <w:szCs w:val="20"/>
                <w:rtl w:val="0"/>
              </w:rPr>
              <w:t xml:space="preserve">Telco#16 (Topic: ITT4RT, Date: 16 Dec 2020, Time 15:00-17:00 CET,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3">
            <w:pPr>
              <w:numPr>
                <w:ilvl w:val="0"/>
                <w:numId w:val="9"/>
              </w:numPr>
              <w:tabs>
                <w:tab w:val="left" w:pos="6379"/>
              </w:tabs>
              <w:spacing w:after="0" w:afterAutospacing="0" w:before="60" w:line="276"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E4">
            <w:pPr>
              <w:numPr>
                <w:ilvl w:val="0"/>
                <w:numId w:val="9"/>
              </w:numPr>
              <w:tabs>
                <w:tab w:val="left" w:pos="6379"/>
              </w:tabs>
              <w:spacing w:after="0" w:afterAutospacing="0" w:before="0" w:beforeAutospacing="0" w:line="276"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E5">
            <w:pPr>
              <w:numPr>
                <w:ilvl w:val="0"/>
                <w:numId w:val="9"/>
              </w:numPr>
              <w:tabs>
                <w:tab w:val="left" w:pos="6379"/>
              </w:tabs>
              <w:spacing w:after="0" w:afterAutospacing="0" w:before="0" w:beforeAutospacing="0" w:line="276" w:lineRule="auto"/>
              <w:ind w:left="720" w:hanging="360"/>
            </w:pPr>
            <w:r w:rsidDel="00000000" w:rsidR="00000000" w:rsidRPr="00000000">
              <w:rPr>
                <w:rtl w:val="0"/>
              </w:rPr>
              <w:t xml:space="preserve">Priority will be given to audio-related contributions, since EVS SWG experts are expected to be present</w:t>
            </w:r>
          </w:p>
          <w:p w:rsidR="00000000" w:rsidDel="00000000" w:rsidP="00000000" w:rsidRDefault="00000000" w:rsidRPr="00000000" w14:paraId="000000E6">
            <w:pPr>
              <w:numPr>
                <w:ilvl w:val="0"/>
                <w:numId w:val="9"/>
              </w:numPr>
              <w:tabs>
                <w:tab w:val="left" w:pos="6379"/>
              </w:tabs>
              <w:spacing w:after="60" w:before="0" w:beforeAutospacing="0" w:line="276" w:lineRule="auto"/>
              <w:ind w:left="720" w:hanging="360"/>
            </w:pPr>
            <w:r w:rsidDel="00000000" w:rsidR="00000000" w:rsidRPr="00000000">
              <w:rPr>
                <w:rtl w:val="0"/>
              </w:rPr>
              <w:t xml:space="preserve">Contribution submission deadline: 23:59 CET, 11 Dec 2020</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7">
            <w:pPr>
              <w:tabs>
                <w:tab w:val="left" w:pos="6379"/>
              </w:tabs>
              <w:spacing w:after="60" w:before="60" w:line="276" w:lineRule="auto"/>
              <w:rPr>
                <w:b w:val="1"/>
                <w:sz w:val="20"/>
                <w:szCs w:val="20"/>
              </w:rPr>
            </w:pPr>
            <w:r w:rsidDel="00000000" w:rsidR="00000000" w:rsidRPr="00000000">
              <w:rPr>
                <w:b w:val="1"/>
                <w:sz w:val="20"/>
                <w:szCs w:val="20"/>
                <w:rtl w:val="0"/>
              </w:rPr>
              <w:t xml:space="preserve">Telco#17 (Topic: ITT4RT, Date: 20 Jan 2021, Time 15:00-17:00 CET,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8">
            <w:pPr>
              <w:numPr>
                <w:ilvl w:val="0"/>
                <w:numId w:val="4"/>
              </w:numPr>
              <w:tabs>
                <w:tab w:val="left" w:pos="6379"/>
              </w:tabs>
              <w:spacing w:after="0" w:afterAutospacing="0" w:before="60" w:line="276"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E9">
            <w:pPr>
              <w:numPr>
                <w:ilvl w:val="0"/>
                <w:numId w:val="4"/>
              </w:numPr>
              <w:tabs>
                <w:tab w:val="left" w:pos="6379"/>
              </w:tabs>
              <w:spacing w:after="0" w:afterAutospacing="0" w:before="0" w:beforeAutospacing="0" w:line="276"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EA">
            <w:pPr>
              <w:numPr>
                <w:ilvl w:val="0"/>
                <w:numId w:val="4"/>
              </w:numPr>
              <w:tabs>
                <w:tab w:val="left" w:pos="6379"/>
              </w:tabs>
              <w:spacing w:after="60" w:before="0" w:beforeAutospacing="0" w:line="276" w:lineRule="auto"/>
              <w:ind w:left="720" w:hanging="360"/>
            </w:pPr>
            <w:r w:rsidDel="00000000" w:rsidR="00000000" w:rsidRPr="00000000">
              <w:rPr>
                <w:rtl w:val="0"/>
              </w:rPr>
              <w:t xml:space="preserve">Contribution submission deadline: 23:59 CET, 15 Jan 2020</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B">
            <w:pPr>
              <w:tabs>
                <w:tab w:val="left" w:pos="6379"/>
              </w:tabs>
              <w:spacing w:after="60" w:before="60" w:line="276" w:lineRule="auto"/>
              <w:rPr>
                <w:b w:val="1"/>
                <w:sz w:val="20"/>
                <w:szCs w:val="20"/>
              </w:rPr>
            </w:pPr>
            <w:r w:rsidDel="00000000" w:rsidR="00000000" w:rsidRPr="00000000">
              <w:rPr>
                <w:b w:val="1"/>
                <w:sz w:val="20"/>
                <w:szCs w:val="20"/>
                <w:rtl w:val="0"/>
              </w:rPr>
              <w:t xml:space="preserve">SA4#112 (1-5 Feb 2021, San Francisco, CA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C">
            <w:pPr>
              <w:numPr>
                <w:ilvl w:val="0"/>
                <w:numId w:val="6"/>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ED">
            <w:pPr>
              <w:numPr>
                <w:ilvl w:val="0"/>
                <w:numId w:val="6"/>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EE">
            <w:pPr>
              <w:numPr>
                <w:ilvl w:val="0"/>
                <w:numId w:val="6"/>
              </w:numPr>
              <w:tabs>
                <w:tab w:val="left" w:pos="6379"/>
              </w:tabs>
              <w:spacing w:after="0" w:before="0" w:lineRule="auto"/>
              <w:ind w:left="720" w:hanging="360"/>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EF">
            <w:pPr>
              <w:numPr>
                <w:ilvl w:val="0"/>
                <w:numId w:val="6"/>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0">
            <w:pPr>
              <w:tabs>
                <w:tab w:val="left" w:pos="6379"/>
              </w:tabs>
              <w:spacing w:after="60" w:before="60" w:line="276" w:lineRule="auto"/>
              <w:rPr>
                <w:b w:val="1"/>
                <w:sz w:val="20"/>
                <w:szCs w:val="20"/>
              </w:rPr>
            </w:pPr>
            <w:r w:rsidDel="00000000" w:rsidR="00000000" w:rsidRPr="00000000">
              <w:rPr>
                <w:b w:val="1"/>
                <w:sz w:val="20"/>
                <w:szCs w:val="20"/>
                <w:rtl w:val="0"/>
              </w:rPr>
              <w:t xml:space="preserve">SA#91 (24-26 Mar 2021,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1">
            <w:pPr>
              <w:numPr>
                <w:ilvl w:val="0"/>
                <w:numId w:val="10"/>
              </w:numPr>
              <w:tabs>
                <w:tab w:val="left" w:pos="6379"/>
              </w:tabs>
              <w:spacing w:after="0" w:before="0" w:lineRule="auto"/>
              <w:ind w:left="720" w:hanging="360"/>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2">
            <w:pPr>
              <w:tabs>
                <w:tab w:val="left" w:pos="6379"/>
              </w:tabs>
              <w:spacing w:after="60" w:before="60" w:line="276" w:lineRule="auto"/>
              <w:rPr>
                <w:b w:val="1"/>
                <w:sz w:val="20"/>
                <w:szCs w:val="20"/>
              </w:rPr>
            </w:pPr>
            <w:r w:rsidDel="00000000" w:rsidR="00000000" w:rsidRPr="00000000">
              <w:rPr>
                <w:b w:val="1"/>
                <w:sz w:val="20"/>
                <w:szCs w:val="20"/>
                <w:rtl w:val="0"/>
              </w:rPr>
              <w:t xml:space="preserve">SA4#113 (12-16 Apr 2021,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3">
            <w:pPr>
              <w:numPr>
                <w:ilvl w:val="0"/>
                <w:numId w:val="2"/>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F4">
            <w:pPr>
              <w:numPr>
                <w:ilvl w:val="0"/>
                <w:numId w:val="2"/>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F5">
            <w:pPr>
              <w:numPr>
                <w:ilvl w:val="0"/>
                <w:numId w:val="2"/>
              </w:numPr>
              <w:tabs>
                <w:tab w:val="left" w:pos="6379"/>
              </w:tabs>
              <w:spacing w:after="0" w:before="0" w:lineRule="auto"/>
              <w:ind w:left="720" w:hanging="360"/>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F6">
            <w:pPr>
              <w:numPr>
                <w:ilvl w:val="0"/>
                <w:numId w:val="2"/>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7">
            <w:pPr>
              <w:tabs>
                <w:tab w:val="left" w:pos="6379"/>
              </w:tabs>
              <w:spacing w:after="60" w:before="60" w:line="276" w:lineRule="auto"/>
              <w:rPr>
                <w:b w:val="1"/>
                <w:sz w:val="20"/>
                <w:szCs w:val="20"/>
              </w:rPr>
            </w:pPr>
            <w:r w:rsidDel="00000000" w:rsidR="00000000" w:rsidRPr="00000000">
              <w:rPr>
                <w:b w:val="1"/>
                <w:sz w:val="20"/>
                <w:szCs w:val="20"/>
                <w:rtl w:val="0"/>
              </w:rPr>
              <w:t xml:space="preserve">SA4#114 (24-28 May 2021,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8">
            <w:pPr>
              <w:numPr>
                <w:ilvl w:val="0"/>
                <w:numId w:val="7"/>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F9">
            <w:pPr>
              <w:numPr>
                <w:ilvl w:val="0"/>
                <w:numId w:val="7"/>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FA">
            <w:pPr>
              <w:numPr>
                <w:ilvl w:val="0"/>
                <w:numId w:val="7"/>
              </w:numPr>
              <w:tabs>
                <w:tab w:val="left" w:pos="6379"/>
              </w:tabs>
              <w:spacing w:after="0" w:before="0" w:lineRule="auto"/>
              <w:ind w:left="720" w:hanging="360"/>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FB">
            <w:pPr>
              <w:numPr>
                <w:ilvl w:val="0"/>
                <w:numId w:val="7"/>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C">
            <w:pPr>
              <w:tabs>
                <w:tab w:val="left" w:pos="6379"/>
              </w:tabs>
              <w:spacing w:after="60" w:before="60" w:line="276" w:lineRule="auto"/>
              <w:rPr>
                <w:b w:val="1"/>
                <w:sz w:val="20"/>
                <w:szCs w:val="20"/>
              </w:rPr>
            </w:pPr>
            <w:r w:rsidDel="00000000" w:rsidR="00000000" w:rsidRPr="00000000">
              <w:rPr>
                <w:b w:val="1"/>
                <w:sz w:val="20"/>
                <w:szCs w:val="20"/>
                <w:rtl w:val="0"/>
              </w:rPr>
              <w:t xml:space="preserve">SA#92 (16-18 June 2021, Japan)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D">
            <w:pPr>
              <w:numPr>
                <w:ilvl w:val="0"/>
                <w:numId w:val="11"/>
              </w:numPr>
              <w:tabs>
                <w:tab w:val="left" w:pos="6379"/>
              </w:tabs>
              <w:spacing w:after="0" w:before="0" w:lineRule="auto"/>
              <w:ind w:left="720" w:hanging="360"/>
            </w:pPr>
            <w:r w:rsidDel="00000000" w:rsidR="00000000" w:rsidRPr="00000000">
              <w:rPr>
                <w:rtl w:val="0"/>
              </w:rPr>
              <w:t xml:space="preserve">Approval of CRs to TS 26.114 and TS 26.223</w:t>
            </w:r>
          </w:p>
          <w:p w:rsidR="00000000" w:rsidDel="00000000" w:rsidP="00000000" w:rsidRDefault="00000000" w:rsidRPr="00000000" w14:paraId="000000FE">
            <w:pPr>
              <w:numPr>
                <w:ilvl w:val="0"/>
                <w:numId w:val="11"/>
              </w:numPr>
              <w:tabs>
                <w:tab w:val="left" w:pos="6379"/>
              </w:tabs>
              <w:spacing w:after="0" w:before="0" w:lineRule="auto"/>
              <w:ind w:left="720" w:hanging="360"/>
            </w:pPr>
            <w:r w:rsidDel="00000000" w:rsidR="00000000" w:rsidRPr="00000000">
              <w:rPr>
                <w:rtl w:val="0"/>
              </w:rPr>
              <w:t xml:space="preserve">WI Completion</w:t>
            </w:r>
          </w:p>
        </w:tc>
      </w:tr>
    </w:tbl>
    <w:p w:rsidR="00000000" w:rsidDel="00000000" w:rsidP="00000000" w:rsidRDefault="00000000" w:rsidRPr="00000000" w14:paraId="000000FF">
      <w:pPr>
        <w:tabs>
          <w:tab w:val="left" w:pos="6379"/>
        </w:tabs>
        <w:rPr/>
      </w:pPr>
      <w:r w:rsidDel="00000000" w:rsidR="00000000" w:rsidRPr="00000000">
        <w:rPr>
          <w:rtl w:val="0"/>
        </w:rPr>
      </w:r>
    </w:p>
    <w:p w:rsidR="00000000" w:rsidDel="00000000" w:rsidP="00000000" w:rsidRDefault="00000000" w:rsidRPr="00000000" w14:paraId="00000100">
      <w:pPr>
        <w:pStyle w:val="Heading2"/>
        <w:tabs>
          <w:tab w:val="left" w:pos="709"/>
          <w:tab w:val="left" w:pos="7200"/>
        </w:tabs>
        <w:rPr/>
      </w:pPr>
      <w:bookmarkStart w:colFirst="0" w:colLast="0" w:name="_g94ckfb5tiyc" w:id="11"/>
      <w:bookmarkEnd w:id="11"/>
      <w:r w:rsidDel="00000000" w:rsidR="00000000" w:rsidRPr="00000000">
        <w:rPr>
          <w:rtl w:val="0"/>
        </w:rPr>
        <w:t xml:space="preserve">6. </w:t>
        <w:tab/>
        <w:t xml:space="preserve">Close of the session</w:t>
      </w:r>
    </w:p>
    <w:p w:rsidR="00000000" w:rsidDel="00000000" w:rsidP="00000000" w:rsidRDefault="00000000" w:rsidRPr="00000000" w14:paraId="00000101">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102">
      <w:pPr>
        <w:spacing w:after="0" w:line="261.8181818181818" w:lineRule="auto"/>
        <w:rPr>
          <w:sz w:val="18"/>
          <w:szCs w:val="18"/>
        </w:rPr>
      </w:pPr>
      <w:r w:rsidDel="00000000" w:rsidR="00000000" w:rsidRPr="00000000">
        <w:rPr>
          <w:b w:val="1"/>
          <w:sz w:val="20"/>
          <w:szCs w:val="20"/>
          <w:rtl w:val="0"/>
        </w:rPr>
        <w:t xml:space="preserve"> </w:t>
      </w:r>
      <w:r w:rsidDel="00000000" w:rsidR="00000000" w:rsidRPr="00000000">
        <w:rPr>
          <w:sz w:val="18"/>
          <w:szCs w:val="18"/>
          <w:rtl w:val="0"/>
        </w:rPr>
        <w:t xml:space="preserve"> </w:t>
      </w:r>
    </w:p>
    <w:p w:rsidR="00000000" w:rsidDel="00000000" w:rsidP="00000000" w:rsidRDefault="00000000" w:rsidRPr="00000000" w14:paraId="00000103">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27 November 2020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104">
      <w:pPr>
        <w:spacing w:after="0" w:before="20" w:line="276" w:lineRule="auto"/>
        <w:ind w:left="140" w:firstLine="0"/>
        <w:rPr>
          <w:sz w:val="20"/>
          <w:szCs w:val="20"/>
        </w:rPr>
      </w:pPr>
      <w:r w:rsidDel="00000000" w:rsidR="00000000" w:rsidRPr="00000000">
        <w:rPr>
          <w:rtl w:val="0"/>
        </w:rPr>
      </w:r>
    </w:p>
    <w:p w:rsidR="00000000" w:rsidDel="00000000" w:rsidP="00000000" w:rsidRDefault="00000000" w:rsidRPr="00000000" w14:paraId="00000105">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06">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107">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108">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109">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10A">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10B">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10C">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0D">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10E">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10F">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110">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111">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112">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113">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114">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15">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116">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117">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18">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119">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11A">
      <w:pPr>
        <w:rPr>
          <w:b w:val="1"/>
        </w:rPr>
      </w:pPr>
      <w:r w:rsidDel="00000000" w:rsidR="00000000" w:rsidRPr="00000000">
        <w:rPr>
          <w:rtl w:val="0"/>
        </w:rPr>
      </w:r>
    </w:p>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C">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11D">
      <w:pPr>
        <w:spacing w:after="0" w:lineRule="auto"/>
        <w:rPr>
          <w:b w:val="1"/>
        </w:rPr>
      </w:pPr>
      <w:r w:rsidDel="00000000" w:rsidR="00000000" w:rsidRPr="00000000">
        <w:rPr>
          <w:rtl w:val="0"/>
        </w:rPr>
      </w:r>
    </w:p>
    <w:p w:rsidR="00000000" w:rsidDel="00000000" w:rsidP="00000000" w:rsidRDefault="00000000" w:rsidRPr="00000000" w14:paraId="0000011E">
      <w:pPr>
        <w:spacing w:after="0" w:lineRule="auto"/>
        <w:rPr>
          <w:b w:val="1"/>
        </w:rPr>
      </w:pPr>
      <w:r w:rsidDel="00000000" w:rsidR="00000000" w:rsidRPr="00000000">
        <w:rPr>
          <w:rtl w:val="0"/>
        </w:rPr>
      </w:r>
    </w:p>
    <w:p w:rsidR="00000000" w:rsidDel="00000000" w:rsidP="00000000" w:rsidRDefault="00000000" w:rsidRPr="00000000" w14:paraId="0000011F">
      <w:pPr>
        <w:pStyle w:val="Heading2"/>
        <w:widowControl w:val="1"/>
        <w:spacing w:after="0" w:before="120" w:line="276" w:lineRule="auto"/>
        <w:jc w:val="center"/>
        <w:rPr/>
      </w:pPr>
      <w:bookmarkStart w:colFirst="0" w:colLast="0" w:name="_3wzsbaeuw7sj" w:id="12"/>
      <w:bookmarkEnd w:id="12"/>
      <w:r w:rsidDel="00000000" w:rsidR="00000000" w:rsidRPr="00000000">
        <w:rPr>
          <w:rtl w:val="0"/>
        </w:rPr>
        <w:t xml:space="preserve">Annex 2: List of documents</w:t>
      </w:r>
    </w:p>
    <w:p w:rsidR="00000000" w:rsidDel="00000000" w:rsidP="00000000" w:rsidRDefault="00000000" w:rsidRPr="00000000" w14:paraId="00000120">
      <w:pPr>
        <w:widowControl w:val="1"/>
        <w:spacing w:after="0" w:before="20" w:line="276" w:lineRule="auto"/>
        <w:rPr>
          <w:sz w:val="24"/>
          <w:szCs w:val="24"/>
        </w:rPr>
      </w:pPr>
      <w:r w:rsidDel="00000000" w:rsidR="00000000" w:rsidRPr="00000000">
        <w:rPr>
          <w:rtl w:val="0"/>
        </w:rPr>
      </w:r>
    </w:p>
    <w:tbl>
      <w:tblPr>
        <w:tblStyle w:val="Table10"/>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1">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2">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3">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4">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5">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6">
            <w:pPr>
              <w:widowControl w:val="1"/>
              <w:spacing w:after="0" w:before="0" w:line="276" w:lineRule="auto"/>
              <w:ind w:left="120" w:firstLine="0"/>
              <w:rPr>
                <w:b w:val="1"/>
                <w:color w:val="0000ff"/>
                <w:u w:val="single"/>
              </w:rPr>
            </w:pPr>
            <w:hyperlink r:id="rId14">
              <w:r w:rsidDel="00000000" w:rsidR="00000000" w:rsidRPr="00000000">
                <w:rPr>
                  <w:b w:val="1"/>
                  <w:color w:val="0000ff"/>
                  <w:u w:val="single"/>
                  <w:rtl w:val="0"/>
                </w:rPr>
                <w:t xml:space="preserve">S4aM200603</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7">
            <w:pPr>
              <w:widowControl w:val="1"/>
              <w:spacing w:after="0" w:before="0" w:line="276" w:lineRule="auto"/>
              <w:ind w:left="120" w:firstLine="0"/>
              <w:rPr/>
            </w:pPr>
            <w:r w:rsidDel="00000000" w:rsidR="00000000" w:rsidRPr="00000000">
              <w:rPr>
                <w:rtl w:val="0"/>
              </w:rPr>
              <w:t xml:space="preserve">Proposed agenda for SA4 MTSI SWG 2 December 2020 Teleconference #15 on ITT4RT</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8">
            <w:pPr>
              <w:widowControl w:val="1"/>
              <w:spacing w:after="0" w:before="0" w:line="276" w:lineRule="auto"/>
              <w:ind w:left="120" w:firstLine="0"/>
              <w:rPr/>
            </w:pPr>
            <w:r w:rsidDel="00000000" w:rsidR="00000000" w:rsidRPr="00000000">
              <w:rPr>
                <w:rtl w:val="0"/>
              </w:rPr>
              <w:t xml:space="preserve">MTSI SWG Chair</w:t>
            </w:r>
          </w:p>
          <w:p w:rsidR="00000000" w:rsidDel="00000000" w:rsidP="00000000" w:rsidRDefault="00000000" w:rsidRPr="00000000" w14:paraId="00000129">
            <w:pPr>
              <w:widowControl w:val="1"/>
              <w:spacing w:after="0" w:before="0" w:line="276" w:lineRule="auto"/>
              <w:ind w:left="120" w:firstLine="0"/>
              <w:rPr/>
            </w:pPr>
            <w:r w:rsidDel="00000000" w:rsidR="00000000" w:rsidRPr="00000000">
              <w:rPr>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A">
            <w:pPr>
              <w:widowControl w:val="1"/>
              <w:spacing w:after="0" w:before="0" w:line="276" w:lineRule="auto"/>
              <w:ind w:left="120" w:firstLine="0"/>
              <w:jc w:val="center"/>
              <w:rPr/>
            </w:pPr>
            <w:r w:rsidDel="00000000" w:rsidR="00000000" w:rsidRPr="00000000">
              <w:rPr>
                <w:rtl w:val="0"/>
              </w:rPr>
              <w:t xml:space="preserve">4.5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2B">
            <w:pPr>
              <w:widowControl w:val="1"/>
              <w:spacing w:before="120" w:line="276" w:lineRule="auto"/>
              <w:ind w:right="60"/>
              <w:jc w:val="center"/>
              <w:rPr>
                <w:color w:val="ff0000"/>
              </w:rPr>
            </w:pPr>
            <w:r w:rsidDel="00000000" w:rsidR="00000000" w:rsidRPr="00000000">
              <w:rPr>
                <w:color w:val="ff0000"/>
                <w:rtl w:val="0"/>
              </w:rPr>
              <w:t xml:space="preserve">Approved</w:t>
            </w:r>
            <w:r w:rsidDel="00000000" w:rsidR="00000000" w:rsidRPr="00000000">
              <w:rPr>
                <w:rtl w:val="0"/>
              </w:rPr>
            </w:r>
          </w:p>
        </w:tc>
      </w:tr>
      <w:tr>
        <w:trPr>
          <w:trHeight w:val="74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C">
            <w:pPr>
              <w:widowControl w:val="1"/>
              <w:spacing w:after="0" w:before="0" w:line="276" w:lineRule="auto"/>
              <w:ind w:left="120" w:firstLine="0"/>
              <w:rPr>
                <w:b w:val="1"/>
                <w:color w:val="0000ff"/>
                <w:u w:val="single"/>
              </w:rPr>
            </w:pPr>
            <w:hyperlink r:id="rId15">
              <w:r w:rsidDel="00000000" w:rsidR="00000000" w:rsidRPr="00000000">
                <w:rPr>
                  <w:b w:val="1"/>
                  <w:color w:val="0000ff"/>
                  <w:u w:val="single"/>
                  <w:rtl w:val="0"/>
                </w:rPr>
                <w:t xml:space="preserve">S4aM200601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D">
            <w:pPr>
              <w:widowControl w:val="1"/>
              <w:spacing w:after="0" w:before="0" w:line="276" w:lineRule="auto"/>
              <w:ind w:left="120" w:firstLine="0"/>
              <w:rPr/>
            </w:pPr>
            <w:r w:rsidDel="00000000" w:rsidR="00000000" w:rsidRPr="00000000">
              <w:rPr>
                <w:rtl w:val="0"/>
              </w:rPr>
              <w:t xml:space="preserve">Bitstream Structure for ITT4RT</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E">
            <w:pPr>
              <w:widowControl w:val="1"/>
              <w:spacing w:after="0" w:before="0" w:line="276" w:lineRule="auto"/>
              <w:ind w:left="120" w:firstLine="0"/>
              <w:rPr/>
            </w:pPr>
            <w:r w:rsidDel="00000000" w:rsidR="00000000" w:rsidRPr="00000000">
              <w:rPr>
                <w:rtl w:val="0"/>
              </w:rPr>
              <w:t xml:space="preserve">Tencent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F">
            <w:pPr>
              <w:widowControl w:val="1"/>
              <w:spacing w:after="0" w:before="0" w:line="276" w:lineRule="auto"/>
              <w:ind w:left="120" w:firstLine="0"/>
              <w:jc w:val="center"/>
              <w:rPr/>
            </w:pPr>
            <w:r w:rsidDel="00000000" w:rsidR="00000000" w:rsidRPr="00000000">
              <w:rPr>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0">
            <w:pPr>
              <w:widowControl w:val="1"/>
              <w:spacing w:before="120" w:line="276" w:lineRule="auto"/>
              <w:ind w:right="60"/>
              <w:jc w:val="center"/>
              <w:rPr/>
            </w:pPr>
            <w:r w:rsidDel="00000000" w:rsidR="00000000" w:rsidRPr="00000000">
              <w:rPr>
                <w:rtl w:val="0"/>
              </w:rPr>
              <w:t xml:space="preserve">Noted</w:t>
            </w:r>
          </w:p>
        </w:tc>
      </w:tr>
      <w:tr>
        <w:trPr>
          <w:trHeight w:val="7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1">
            <w:pPr>
              <w:widowControl w:val="1"/>
              <w:spacing w:after="0" w:before="0" w:line="276" w:lineRule="auto"/>
              <w:ind w:left="120" w:firstLine="0"/>
              <w:rPr>
                <w:b w:val="1"/>
                <w:color w:val="0000ff"/>
                <w:u w:val="single"/>
              </w:rPr>
            </w:pPr>
            <w:hyperlink r:id="rId16">
              <w:r w:rsidDel="00000000" w:rsidR="00000000" w:rsidRPr="00000000">
                <w:rPr>
                  <w:b w:val="1"/>
                  <w:color w:val="0000ff"/>
                  <w:u w:val="single"/>
                  <w:rtl w:val="0"/>
                </w:rPr>
                <w:t xml:space="preserve">S4aM200602</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2">
            <w:pPr>
              <w:widowControl w:val="1"/>
              <w:spacing w:after="0" w:before="0" w:line="276" w:lineRule="auto"/>
              <w:ind w:left="120" w:firstLine="0"/>
              <w:rPr/>
            </w:pPr>
            <w:r w:rsidDel="00000000" w:rsidR="00000000" w:rsidRPr="00000000">
              <w:rPr>
                <w:rtl w:val="0"/>
              </w:rPr>
              <w:t xml:space="preserve">Proposed changes to draft CR - Overlays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3">
            <w:pPr>
              <w:widowControl w:val="1"/>
              <w:spacing w:after="0" w:before="0" w:line="276" w:lineRule="auto"/>
              <w:ind w:left="120" w:firstLine="0"/>
              <w:rPr/>
            </w:pPr>
            <w:r w:rsidDel="00000000" w:rsidR="00000000" w:rsidRPr="00000000">
              <w:rPr>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4">
            <w:pPr>
              <w:widowControl w:val="1"/>
              <w:spacing w:after="0" w:before="0" w:line="276" w:lineRule="auto"/>
              <w:ind w:left="120" w:firstLine="0"/>
              <w:jc w:val="center"/>
              <w:rPr/>
            </w:pPr>
            <w:r w:rsidDel="00000000" w:rsidR="00000000" w:rsidRPr="00000000">
              <w:rPr>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5">
            <w:pPr>
              <w:widowControl w:val="1"/>
              <w:spacing w:before="120" w:line="276" w:lineRule="auto"/>
              <w:ind w:right="60"/>
              <w:jc w:val="center"/>
              <w:rPr/>
            </w:pPr>
            <w:r w:rsidDel="00000000" w:rsidR="00000000" w:rsidRPr="00000000">
              <w:rPr>
                <w:rtl w:val="0"/>
              </w:rPr>
              <w:t xml:space="preserve">Revised</w:t>
            </w:r>
          </w:p>
        </w:tc>
      </w:tr>
    </w:tbl>
    <w:p w:rsidR="00000000" w:rsidDel="00000000" w:rsidP="00000000" w:rsidRDefault="00000000" w:rsidRPr="00000000" w14:paraId="00000136">
      <w:pPr>
        <w:widowControl w:val="1"/>
        <w:spacing w:after="0" w:before="0" w:line="276" w:lineRule="auto"/>
        <w:rPr/>
      </w:pPr>
      <w:r w:rsidDel="00000000" w:rsidR="00000000" w:rsidRPr="00000000">
        <w:rPr>
          <w:rtl w:val="0"/>
        </w:rPr>
      </w:r>
    </w:p>
    <w:p w:rsidR="00000000" w:rsidDel="00000000" w:rsidP="00000000" w:rsidRDefault="00000000" w:rsidRPr="00000000" w14:paraId="00000137">
      <w:pPr>
        <w:rPr/>
      </w:pPr>
      <w:r w:rsidDel="00000000" w:rsidR="00000000" w:rsidRPr="00000000">
        <w:br w:type="page"/>
      </w:r>
      <w:r w:rsidDel="00000000" w:rsidR="00000000" w:rsidRPr="00000000">
        <w:rPr>
          <w:rtl w:val="0"/>
        </w:rPr>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3A">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3B">
      <w:pPr>
        <w:widowControl w:val="1"/>
        <w:spacing w:after="0" w:before="0" w:line="276" w:lineRule="auto"/>
        <w:rPr/>
      </w:pPr>
      <w:r w:rsidDel="00000000" w:rsidR="00000000" w:rsidRPr="00000000">
        <w:rPr>
          <w:rtl w:val="0"/>
        </w:rPr>
      </w:r>
    </w:p>
    <w:p w:rsidR="00000000" w:rsidDel="00000000" w:rsidP="00000000" w:rsidRDefault="00000000" w:rsidRPr="00000000" w14:paraId="0000013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1"/>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3D">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3E">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F">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0">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1">
            <w:pPr>
              <w:widowControl w:val="1"/>
              <w:tabs>
                <w:tab w:val="left" w:pos="1134"/>
              </w:tabs>
              <w:spacing w:after="0" w:before="0" w:lineRule="auto"/>
              <w:rPr>
                <w:sz w:val="24"/>
                <w:szCs w:val="24"/>
              </w:rPr>
            </w:pPr>
            <w:r w:rsidDel="00000000" w:rsidR="00000000" w:rsidRPr="00000000">
              <w:rPr>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2">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3">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4">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5">
            <w:pPr>
              <w:widowControl w:val="1"/>
              <w:tabs>
                <w:tab w:val="left" w:pos="1134"/>
              </w:tabs>
              <w:spacing w:after="0" w:before="0" w:lineRule="auto"/>
              <w:rPr>
                <w:sz w:val="24"/>
                <w:szCs w:val="24"/>
              </w:rPr>
            </w:pPr>
            <w:r w:rsidDel="00000000" w:rsidR="00000000" w:rsidRPr="00000000">
              <w:rPr>
                <w:sz w:val="24"/>
                <w:szCs w:val="24"/>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6">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7">
            <w:pPr>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8">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9">
            <w:pPr>
              <w:widowControl w:val="1"/>
              <w:tabs>
                <w:tab w:val="left" w:pos="1134"/>
              </w:tabs>
              <w:spacing w:after="0" w:before="0" w:lineRule="auto"/>
              <w:rPr>
                <w:sz w:val="24"/>
                <w:szCs w:val="24"/>
              </w:rPr>
            </w:pPr>
            <w:r w:rsidDel="00000000" w:rsidR="00000000" w:rsidRPr="00000000">
              <w:rPr>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A">
            <w:pPr>
              <w:widowControl w:val="1"/>
              <w:tabs>
                <w:tab w:val="left" w:pos="1134"/>
              </w:tabs>
              <w:spacing w:after="0" w:before="0" w:lineRule="auto"/>
              <w:rPr>
                <w:sz w:val="24"/>
                <w:szCs w:val="24"/>
              </w:rPr>
            </w:pPr>
            <w:r w:rsidDel="00000000" w:rsidR="00000000" w:rsidRPr="00000000">
              <w:rPr>
                <w:sz w:val="24"/>
                <w:szCs w:val="24"/>
                <w:rtl w:val="0"/>
              </w:rPr>
              <w:t xml:space="preserve">InterDigital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B">
            <w:pPr>
              <w:widowControl w:val="1"/>
              <w:tabs>
                <w:tab w:val="left" w:pos="1134"/>
              </w:tabs>
              <w:spacing w:after="0" w:before="0" w:lineRule="auto"/>
              <w:rPr>
                <w:sz w:val="24"/>
                <w:szCs w:val="24"/>
              </w:rPr>
            </w:pPr>
            <w:r w:rsidDel="00000000" w:rsidR="00000000" w:rsidRPr="00000000">
              <w:rPr>
                <w:sz w:val="24"/>
                <w:szCs w:val="24"/>
                <w:rtl w:val="0"/>
              </w:rPr>
              <w:t xml:space="preserve">Hamza, Ahmed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C">
            <w:pPr>
              <w:widowControl w:val="1"/>
              <w:tabs>
                <w:tab w:val="left" w:pos="1134"/>
              </w:tabs>
              <w:spacing w:after="0" w:before="0" w:lineRule="auto"/>
              <w:rPr>
                <w:sz w:val="24"/>
                <w:szCs w:val="24"/>
              </w:rPr>
            </w:pPr>
            <w:r w:rsidDel="00000000" w:rsidR="00000000" w:rsidRPr="00000000">
              <w:rPr>
                <w:sz w:val="24"/>
                <w:szCs w:val="24"/>
                <w:rtl w:val="0"/>
              </w:rPr>
              <w:t xml:space="preserve">InterDigital Communications,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D">
            <w:pPr>
              <w:widowControl w:val="1"/>
              <w:tabs>
                <w:tab w:val="left" w:pos="1134"/>
              </w:tabs>
              <w:spacing w:after="0" w:before="0" w:lineRule="auto"/>
              <w:rPr>
                <w:sz w:val="24"/>
                <w:szCs w:val="24"/>
              </w:rPr>
            </w:pPr>
            <w:r w:rsidDel="00000000" w:rsidR="00000000" w:rsidRPr="00000000">
              <w:rPr>
                <w:sz w:val="24"/>
                <w:szCs w:val="24"/>
                <w:rtl w:val="0"/>
              </w:rPr>
              <w:t xml:space="preserve">Isberg, Peter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E">
            <w:pPr>
              <w:widowControl w:val="1"/>
              <w:tabs>
                <w:tab w:val="left" w:pos="1134"/>
              </w:tabs>
              <w:spacing w:after="0" w:before="0" w:lineRule="auto"/>
              <w:rPr>
                <w:sz w:val="24"/>
                <w:szCs w:val="24"/>
              </w:rPr>
            </w:pPr>
            <w:r w:rsidDel="00000000" w:rsidR="00000000" w:rsidRPr="00000000">
              <w:rPr>
                <w:sz w:val="24"/>
                <w:szCs w:val="24"/>
                <w:rtl w:val="0"/>
              </w:rPr>
              <w:t xml:space="preserve">Sony</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F">
            <w:pPr>
              <w:widowControl w:val="1"/>
              <w:tabs>
                <w:tab w:val="left" w:pos="1134"/>
              </w:tabs>
              <w:spacing w:after="0" w:before="0" w:lineRule="auto"/>
              <w:rPr>
                <w:sz w:val="24"/>
                <w:szCs w:val="24"/>
              </w:rPr>
            </w:pPr>
            <w:r w:rsidDel="00000000" w:rsidR="00000000" w:rsidRPr="00000000">
              <w:rPr>
                <w:sz w:val="24"/>
                <w:szCs w:val="24"/>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0">
            <w:pPr>
              <w:widowControl w:val="1"/>
              <w:tabs>
                <w:tab w:val="left" w:pos="1134"/>
              </w:tabs>
              <w:spacing w:after="0" w:before="0" w:lineRule="auto"/>
              <w:rPr>
                <w:sz w:val="24"/>
                <w:szCs w:val="24"/>
              </w:rPr>
            </w:pPr>
            <w:r w:rsidDel="00000000" w:rsidR="00000000" w:rsidRPr="00000000">
              <w:rPr>
                <w:sz w:val="24"/>
                <w:szCs w:val="24"/>
                <w:rtl w:val="0"/>
              </w:rPr>
              <w:t xml:space="preserve">Facebook</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1">
            <w:pPr>
              <w:widowControl w:val="1"/>
              <w:tabs>
                <w:tab w:val="left" w:pos="1134"/>
              </w:tabs>
              <w:spacing w:after="0" w:before="0" w:lineRule="auto"/>
              <w:rPr>
                <w:sz w:val="24"/>
                <w:szCs w:val="24"/>
              </w:rPr>
            </w:pPr>
            <w:r w:rsidDel="00000000" w:rsidR="00000000" w:rsidRPr="00000000">
              <w:rPr>
                <w:sz w:val="24"/>
                <w:szCs w:val="24"/>
                <w:rtl w:val="0"/>
              </w:rPr>
              <w:t xml:space="preserve">Lee, Ryan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2">
            <w:pPr>
              <w:widowControl w:val="1"/>
              <w:tabs>
                <w:tab w:val="left" w:pos="1134"/>
              </w:tabs>
              <w:spacing w:after="0" w:before="0" w:lineRule="auto"/>
              <w:rPr>
                <w:sz w:val="24"/>
                <w:szCs w:val="24"/>
              </w:rPr>
            </w:pPr>
            <w:r w:rsidDel="00000000" w:rsidR="00000000" w:rsidRPr="00000000">
              <w:rPr>
                <w:sz w:val="24"/>
                <w:szCs w:val="24"/>
                <w:rtl w:val="0"/>
              </w:rPr>
              <w:t xml:space="preserve">Samsung</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3">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4">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5">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6">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7">
            <w:pPr>
              <w:widowControl w:val="1"/>
              <w:tabs>
                <w:tab w:val="left" w:pos="1134"/>
              </w:tabs>
              <w:spacing w:after="0" w:before="0" w:lineRule="auto"/>
              <w:rPr>
                <w:sz w:val="24"/>
                <w:szCs w:val="24"/>
              </w:rPr>
            </w:pPr>
            <w:r w:rsidDel="00000000" w:rsidR="00000000" w:rsidRPr="00000000">
              <w:rPr>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8">
            <w:pPr>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9">
            <w:pPr>
              <w:widowControl w:val="1"/>
              <w:tabs>
                <w:tab w:val="left" w:pos="1134"/>
              </w:tabs>
              <w:spacing w:after="0" w:before="0" w:lineRule="auto"/>
              <w:rPr>
                <w:sz w:val="24"/>
                <w:szCs w:val="24"/>
              </w:rPr>
            </w:pPr>
            <w:r w:rsidDel="00000000" w:rsidR="00000000" w:rsidRPr="00000000">
              <w:rPr>
                <w:sz w:val="24"/>
                <w:szCs w:val="24"/>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A">
            <w:pPr>
              <w:widowControl w:val="1"/>
              <w:tabs>
                <w:tab w:val="left" w:pos="1134"/>
              </w:tabs>
              <w:spacing w:after="0" w:before="0" w:lineRule="auto"/>
              <w:rPr>
                <w:sz w:val="24"/>
                <w:szCs w:val="24"/>
              </w:rPr>
            </w:pPr>
            <w:r w:rsidDel="00000000" w:rsidR="00000000" w:rsidRPr="00000000">
              <w:rPr>
                <w:sz w:val="24"/>
                <w:szCs w:val="24"/>
                <w:rtl w:val="0"/>
              </w:rPr>
              <w:t xml:space="preserve">Intel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B">
            <w:pPr>
              <w:widowControl w:val="1"/>
              <w:tabs>
                <w:tab w:val="left" w:pos="1134"/>
              </w:tabs>
              <w:spacing w:after="0" w:before="0" w:lineRule="auto"/>
              <w:rPr>
                <w:sz w:val="24"/>
                <w:szCs w:val="24"/>
              </w:rPr>
            </w:pPr>
            <w:r w:rsidDel="00000000" w:rsidR="00000000" w:rsidRPr="00000000">
              <w:rPr>
                <w:sz w:val="24"/>
                <w:szCs w:val="24"/>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C">
            <w:pPr>
              <w:widowControl w:val="1"/>
              <w:tabs>
                <w:tab w:val="left" w:pos="1134"/>
              </w:tabs>
              <w:spacing w:after="0" w:before="0" w:lineRule="auto"/>
              <w:rPr>
                <w:sz w:val="24"/>
                <w:szCs w:val="24"/>
              </w:rPr>
            </w:pPr>
            <w:r w:rsidDel="00000000" w:rsidR="00000000" w:rsidRPr="00000000">
              <w:rPr>
                <w:sz w:val="24"/>
                <w:szCs w:val="24"/>
                <w:rtl w:val="0"/>
              </w:rPr>
              <w:t xml:space="preserve">Apple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D">
            <w:pPr>
              <w:widowControl w:val="1"/>
              <w:tabs>
                <w:tab w:val="left" w:pos="1134"/>
              </w:tabs>
              <w:spacing w:after="0" w:before="0" w:lineRule="auto"/>
              <w:rPr>
                <w:sz w:val="24"/>
                <w:szCs w:val="24"/>
              </w:rPr>
            </w:pPr>
            <w:r w:rsidDel="00000000" w:rsidR="00000000" w:rsidRPr="00000000">
              <w:rPr>
                <w:sz w:val="24"/>
                <w:szCs w:val="24"/>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E">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F">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0">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1">
            <w:pPr>
              <w:widowControl w:val="1"/>
              <w:tabs>
                <w:tab w:val="left" w:pos="1134"/>
              </w:tabs>
              <w:spacing w:after="0" w:before="0" w:lineRule="auto"/>
              <w:rPr>
                <w:sz w:val="24"/>
                <w:szCs w:val="24"/>
              </w:rPr>
            </w:pPr>
            <w:r w:rsidDel="00000000" w:rsidR="00000000" w:rsidRPr="00000000">
              <w:rPr>
                <w:sz w:val="24"/>
                <w:szCs w:val="24"/>
                <w:rtl w:val="0"/>
              </w:rPr>
              <w:t xml:space="preserve">Szucs,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2">
            <w:pPr>
              <w:widowControl w:val="1"/>
              <w:tabs>
                <w:tab w:val="left" w:pos="1134"/>
              </w:tabs>
              <w:spacing w:after="0" w:before="0" w:lineRule="auto"/>
              <w:rPr>
                <w:sz w:val="24"/>
                <w:szCs w:val="24"/>
              </w:rPr>
            </w:pPr>
            <w:r w:rsidDel="00000000" w:rsidR="00000000" w:rsidRPr="00000000">
              <w:rPr>
                <w:sz w:val="24"/>
                <w:szCs w:val="24"/>
                <w:rtl w:val="0"/>
              </w:rPr>
              <w:t xml:space="preserve">Sony Corporation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3">
            <w:pPr>
              <w:widowControl w:val="1"/>
              <w:tabs>
                <w:tab w:val="left" w:pos="1134"/>
              </w:tabs>
              <w:spacing w:after="0" w:before="0" w:lineRule="auto"/>
              <w:rPr>
                <w:sz w:val="24"/>
                <w:szCs w:val="24"/>
              </w:rPr>
            </w:pPr>
            <w:r w:rsidDel="00000000" w:rsidR="00000000" w:rsidRPr="00000000">
              <w:rPr>
                <w:sz w:val="24"/>
                <w:szCs w:val="24"/>
                <w:rtl w:val="0"/>
              </w:rPr>
              <w:t xml:space="preserve">Teniou,  Gilles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4">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5">
            <w:pPr>
              <w:widowControl w:val="1"/>
              <w:tabs>
                <w:tab w:val="left" w:pos="1134"/>
              </w:tabs>
              <w:spacing w:after="0" w:before="0" w:lineRule="auto"/>
              <w:rPr>
                <w:sz w:val="24"/>
                <w:szCs w:val="24"/>
              </w:rPr>
            </w:pPr>
            <w:r w:rsidDel="00000000" w:rsidR="00000000" w:rsidRPr="00000000">
              <w:rPr>
                <w:sz w:val="24"/>
                <w:szCs w:val="24"/>
                <w:rtl w:val="0"/>
              </w:rPr>
              <w:t xml:space="preserve">Wang, 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6">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7">
            <w:pPr>
              <w:widowControl w:val="1"/>
              <w:tabs>
                <w:tab w:val="left" w:pos="1134"/>
              </w:tabs>
              <w:spacing w:after="0" w:before="0" w:lineRule="auto"/>
              <w:rPr>
                <w:sz w:val="24"/>
                <w:szCs w:val="24"/>
              </w:rPr>
            </w:pPr>
            <w:r w:rsidDel="00000000" w:rsidR="00000000" w:rsidRPr="00000000">
              <w:rPr>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8">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9">
            <w:pPr>
              <w:widowControl w:val="1"/>
              <w:tabs>
                <w:tab w:val="left" w:pos="1134"/>
              </w:tabs>
              <w:spacing w:after="0" w:before="0" w:lineRule="auto"/>
              <w:rPr>
                <w:sz w:val="24"/>
                <w:szCs w:val="24"/>
              </w:rPr>
            </w:pPr>
            <w:r w:rsidDel="00000000" w:rsidR="00000000" w:rsidRPr="00000000">
              <w:rPr>
                <w:sz w:val="24"/>
                <w:szCs w:val="24"/>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A">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B">
            <w:pPr>
              <w:widowControl w:val="1"/>
              <w:tabs>
                <w:tab w:val="left" w:pos="1134"/>
              </w:tabs>
              <w:spacing w:after="0" w:before="0" w:lineRule="auto"/>
              <w:rPr>
                <w:sz w:val="24"/>
                <w:szCs w:val="24"/>
              </w:rPr>
            </w:pPr>
            <w:r w:rsidDel="00000000" w:rsidR="00000000" w:rsidRPr="00000000">
              <w:rPr>
                <w:sz w:val="24"/>
                <w:szCs w:val="24"/>
                <w:rtl w:val="0"/>
              </w:rPr>
              <w:t xml:space="preserve"> Zhang, </w:t>
            </w:r>
            <w:r w:rsidDel="00000000" w:rsidR="00000000" w:rsidRPr="00000000">
              <w:rPr>
                <w:sz w:val="24"/>
                <w:szCs w:val="24"/>
                <w:rtl w:val="0"/>
              </w:rPr>
              <w:t xml:space="preserve">Zhuoyun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C">
            <w:pPr>
              <w:widowControl w:val="1"/>
              <w:tabs>
                <w:tab w:val="left" w:pos="1134"/>
              </w:tabs>
              <w:spacing w:after="0" w:before="0" w:lineRule="auto"/>
              <w:rPr>
                <w:sz w:val="24"/>
                <w:szCs w:val="24"/>
              </w:rPr>
            </w:pPr>
            <w:r w:rsidDel="00000000" w:rsidR="00000000" w:rsidRPr="00000000">
              <w:rPr>
                <w:sz w:val="24"/>
                <w:szCs w:val="24"/>
                <w:rtl w:val="0"/>
              </w:rPr>
              <w:t xml:space="preserve">Tencent</w:t>
            </w:r>
            <w:r w:rsidDel="00000000" w:rsidR="00000000" w:rsidRPr="00000000">
              <w:rPr>
                <w:rtl w:val="0"/>
              </w:rPr>
            </w:r>
          </w:p>
        </w:tc>
      </w:tr>
    </w:tbl>
    <w:p w:rsidR="00000000" w:rsidDel="00000000" w:rsidP="00000000" w:rsidRDefault="00000000" w:rsidRPr="00000000" w14:paraId="0000016D">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16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6F">
      <w:pPr>
        <w:widowControl w:val="1"/>
        <w:spacing w:after="0" w:before="0" w:line="276" w:lineRule="auto"/>
        <w:rPr>
          <w:sz w:val="18"/>
          <w:szCs w:val="18"/>
          <w:vertAlign w:val="baseline"/>
        </w:rPr>
      </w:pPr>
      <w:r w:rsidDel="00000000" w:rsidR="00000000" w:rsidRPr="00000000">
        <w:rPr>
          <w:rtl w:val="0"/>
        </w:rPr>
      </w:r>
    </w:p>
    <w:sectPr>
      <w:headerReference r:id="rId17" w:type="default"/>
      <w:headerReference r:id="rId18" w:type="first"/>
      <w:footerReference r:id="rId19" w:type="default"/>
      <w:footerReference r:id="rId20"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4">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8">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70">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71">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72">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3">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5">
    <w:pPr>
      <w:spacing w:after="0" w:before="60" w:lineRule="auto"/>
      <w:rPr>
        <w:b w:val="1"/>
        <w:i w:val="1"/>
      </w:rPr>
    </w:pPr>
    <w:r w:rsidDel="00000000" w:rsidR="00000000" w:rsidRPr="00000000">
      <w:rPr>
        <w:b w:val="1"/>
        <w:rtl w:val="0"/>
      </w:rPr>
      <w:t xml:space="preserve">3GPP SA4 #112-e Meeting                                                                               </w:t>
    </w:r>
    <w:r w:rsidDel="00000000" w:rsidR="00000000" w:rsidRPr="00000000">
      <w:rPr>
        <w:b w:val="1"/>
        <w:i w:val="1"/>
        <w:rtl w:val="0"/>
      </w:rPr>
      <w:t xml:space="preserve">Tdoc S4-210016</w:t>
    </w:r>
  </w:p>
  <w:p w:rsidR="00000000" w:rsidDel="00000000" w:rsidP="00000000" w:rsidRDefault="00000000" w:rsidRPr="00000000" w14:paraId="00000176">
    <w:pPr>
      <w:spacing w:after="0" w:lineRule="auto"/>
      <w:rPr>
        <w:b w:val="1"/>
      </w:rPr>
    </w:pPr>
    <w:r w:rsidDel="00000000" w:rsidR="00000000" w:rsidRPr="00000000">
      <w:rPr>
        <w:b w:val="1"/>
        <w:rtl w:val="0"/>
      </w:rPr>
      <w:t xml:space="preserve">1-10 February 2021</w:t>
    </w:r>
    <w:r w:rsidDel="00000000" w:rsidR="00000000" w:rsidRPr="00000000">
      <w:rPr>
        <w:rtl w:val="0"/>
      </w:rPr>
    </w:r>
  </w:p>
  <w:p w:rsidR="00000000" w:rsidDel="00000000" w:rsidP="00000000" w:rsidRDefault="00000000" w:rsidRPr="00000000" w14:paraId="00000177">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2.xml"/><Relationship Id="rId11" Type="http://schemas.openxmlformats.org/officeDocument/2006/relationships/hyperlink" Target="https://www.3gpp.org/ftp/TSG_SA/WG4_CODEC/3GPP_SA4_AHOC_MTGs/SA4_MTSI/Docs/S4aM200603.zip" TargetMode="External"/><Relationship Id="rId10" Type="http://schemas.openxmlformats.org/officeDocument/2006/relationships/hyperlink" Target="https://www.3gpp.org/ftp/TSG_SA/WG4_CODEC/3GPP_SA4_AHOC_MTGs/SA4_MTSI/Docs/S4aM200602.zip" TargetMode="External"/><Relationship Id="rId13" Type="http://schemas.openxmlformats.org/officeDocument/2006/relationships/hyperlink" Target="https://www.3gpp.org/ftp/TSG_SA/WG4_CODEC/3GPP_SA4_AHOC_MTGs/SA4_MTSI/Docs/S4aM200602.zip" TargetMode="External"/><Relationship Id="rId12" Type="http://schemas.openxmlformats.org/officeDocument/2006/relationships/hyperlink" Target="https://www.3gpp.org/ftp/TSG_SA/WG4_CODEC/3GPP_SA4_AHOC_MTGs/SA4_MTSI/Docs/S4aM200601.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MTSI/Docs/S4aM200601.zip" TargetMode="External"/><Relationship Id="rId15" Type="http://schemas.openxmlformats.org/officeDocument/2006/relationships/hyperlink" Target="https://www.3gpp.org/ftp/TSG_SA/WG4_CODEC/3GPP_SA4_AHOC_MTGs/SA4_MTSI/Docs/S4aM200601.zip" TargetMode="External"/><Relationship Id="rId14" Type="http://schemas.openxmlformats.org/officeDocument/2006/relationships/hyperlink" Target="https://www.3gpp.org/ftp/TSG_SA/WG4_CODEC/3GPP_SA4_AHOC_MTGs/SA4_MTSI/Docs/S4aM200603.zip" TargetMode="External"/><Relationship Id="rId17" Type="http://schemas.openxmlformats.org/officeDocument/2006/relationships/header" Target="header1.xml"/><Relationship Id="rId16" Type="http://schemas.openxmlformats.org/officeDocument/2006/relationships/hyperlink" Target="https://www.3gpp.org/ftp/TSG_SA/WG4_CODEC/3GPP_SA4_AHOC_MTGs/SA4_MTSI/Docs/S4aM200602.zip" TargetMode="External"/><Relationship Id="rId5" Type="http://schemas.openxmlformats.org/officeDocument/2006/relationships/numbering" Target="numbering.xml"/><Relationship Id="rId19" Type="http://schemas.openxmlformats.org/officeDocument/2006/relationships/footer" Target="footer1.xml"/><Relationship Id="rId6" Type="http://schemas.openxmlformats.org/officeDocument/2006/relationships/styles" Target="styles.xml"/><Relationship Id="rId18" Type="http://schemas.openxmlformats.org/officeDocument/2006/relationships/header" Target="header2.xml"/><Relationship Id="rId7" Type="http://schemas.openxmlformats.org/officeDocument/2006/relationships/hyperlink" Target="https://docs.google.com/document/d/1LBnVHNzGsCJZh5kSyQcorES7yDnmGtYt0HFS33itMUE/edit#" TargetMode="External"/><Relationship Id="rId8" Type="http://schemas.openxmlformats.org/officeDocument/2006/relationships/hyperlink" Target="https://www.3gpp.org/ftp/TSG_SA/WG4_CODEC/3GPP_SA4_AHOC_MTGs/SA4_MTSI/Docs/S4aM2006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